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9D" w:rsidRPr="00877E21" w:rsidRDefault="00C04E9D" w:rsidP="00B87EDD">
      <w:pPr>
        <w:autoSpaceDE w:val="0"/>
        <w:autoSpaceDN w:val="0"/>
        <w:adjustRightInd w:val="0"/>
        <w:rPr>
          <w:rFonts w:ascii="Trebuchet MS" w:hAnsi="Trebuchet MS" w:cs="FSAlbert"/>
          <w:color w:val="00898B"/>
          <w:sz w:val="28"/>
          <w:szCs w:val="28"/>
        </w:rPr>
      </w:pPr>
    </w:p>
    <w:p w:rsidR="003859AC" w:rsidRPr="00877E21" w:rsidRDefault="003859AC" w:rsidP="003859AC">
      <w:pPr>
        <w:rPr>
          <w:rFonts w:ascii="Trebuchet MS" w:hAnsi="Trebuchet MS" w:cs="Arial"/>
          <w:b/>
        </w:rPr>
      </w:pPr>
      <w:r w:rsidRPr="00877E21">
        <w:rPr>
          <w:rFonts w:ascii="Trebuchet MS" w:hAnsi="Trebuchet MS" w:cs="Arial"/>
          <w:b/>
        </w:rPr>
        <w:t xml:space="preserve">Education settings guidance for completing the Local Offer questions </w:t>
      </w:r>
    </w:p>
    <w:p w:rsidR="003859AC" w:rsidRPr="00877E21" w:rsidRDefault="003859AC" w:rsidP="003859AC">
      <w:pPr>
        <w:rPr>
          <w:rFonts w:ascii="Trebuchet MS" w:hAnsi="Trebuchet MS" w:cs="Arial"/>
          <w:b/>
        </w:rPr>
      </w:pPr>
    </w:p>
    <w:p w:rsidR="003859AC" w:rsidRPr="00877E21" w:rsidRDefault="003859AC" w:rsidP="003859AC">
      <w:pPr>
        <w:rPr>
          <w:rFonts w:ascii="Trebuchet MS" w:hAnsi="Trebuchet MS" w:cs="Arial"/>
          <w:i/>
        </w:rPr>
      </w:pPr>
      <w:r w:rsidRPr="00877E21">
        <w:rPr>
          <w:rFonts w:ascii="Trebuchet MS" w:hAnsi="Trebuchet MS" w:cs="Arial"/>
          <w:i/>
        </w:rPr>
        <w:t xml:space="preserve">All education settings have a statutory requirement to meet the needs of children and young people with SEND covering 0-25 years.  The answers to the questions need to explain clearly to parent carers, young people and other interested parties how this works at your setting.  Some education settings have eligibility criteria – it is important to make it clear when, how and by whom these are applied, as it may be that this happens at an earlier stage before you meet the family.  This might be relevant for Q 6, 11 and 12. </w:t>
      </w:r>
    </w:p>
    <w:p w:rsidR="003859AC" w:rsidRPr="00877E21" w:rsidRDefault="003859AC" w:rsidP="00B87EDD">
      <w:pPr>
        <w:autoSpaceDE w:val="0"/>
        <w:autoSpaceDN w:val="0"/>
        <w:adjustRightInd w:val="0"/>
        <w:rPr>
          <w:rFonts w:ascii="Trebuchet MS" w:hAnsi="Trebuchet MS" w:cs="Arial"/>
          <w:i/>
        </w:rPr>
      </w:pPr>
      <w:r w:rsidRPr="00877E21">
        <w:rPr>
          <w:rFonts w:ascii="Trebuchet MS" w:hAnsi="Trebuchet MS" w:cs="Arial"/>
          <w:i/>
        </w:rPr>
        <w:t>(Please follow the guidance notes for more information about what to include under each of the questions)</w:t>
      </w:r>
    </w:p>
    <w:p w:rsidR="000378DA" w:rsidRPr="00877E21" w:rsidRDefault="000378DA" w:rsidP="00B87EDD">
      <w:pPr>
        <w:autoSpaceDE w:val="0"/>
        <w:autoSpaceDN w:val="0"/>
        <w:adjustRightInd w:val="0"/>
        <w:rPr>
          <w:rFonts w:ascii="Trebuchet MS" w:hAnsi="Trebuchet MS" w:cs="Arial"/>
          <w:i/>
        </w:rPr>
      </w:pPr>
    </w:p>
    <w:p w:rsidR="000378DA" w:rsidRPr="00877E21" w:rsidRDefault="000378DA" w:rsidP="00B87EDD">
      <w:pPr>
        <w:autoSpaceDE w:val="0"/>
        <w:autoSpaceDN w:val="0"/>
        <w:adjustRightInd w:val="0"/>
        <w:rPr>
          <w:rFonts w:ascii="Trebuchet MS" w:hAnsi="Trebuchet MS" w:cs="Arial"/>
        </w:rPr>
      </w:pPr>
      <w:r w:rsidRPr="00877E21">
        <w:rPr>
          <w:rFonts w:ascii="Trebuchet MS" w:hAnsi="Trebuchet MS" w:cs="Arial"/>
          <w:b/>
          <w:i/>
        </w:rPr>
        <w:t>Education setting name:</w:t>
      </w:r>
      <w:r w:rsidRPr="00877E21">
        <w:rPr>
          <w:rFonts w:ascii="Trebuchet MS" w:hAnsi="Trebuchet MS" w:cs="Arial"/>
        </w:rPr>
        <w:t xml:space="preserve"> </w:t>
      </w:r>
      <w:r w:rsidR="005D6932">
        <w:rPr>
          <w:rFonts w:ascii="Trebuchet MS" w:hAnsi="Trebuchet MS" w:cs="Arial"/>
        </w:rPr>
        <w:t xml:space="preserve">Southampton City College </w:t>
      </w:r>
    </w:p>
    <w:p w:rsidR="000378DA" w:rsidRPr="00877E21" w:rsidRDefault="000378DA" w:rsidP="00B87EDD">
      <w:pPr>
        <w:autoSpaceDE w:val="0"/>
        <w:autoSpaceDN w:val="0"/>
        <w:adjustRightInd w:val="0"/>
        <w:rPr>
          <w:rFonts w:ascii="Trebuchet MS" w:hAnsi="Trebuchet MS" w:cs="Arial"/>
          <w:i/>
        </w:rPr>
      </w:pPr>
    </w:p>
    <w:p w:rsidR="004B5F0D" w:rsidRPr="00877E21" w:rsidRDefault="004B5F0D" w:rsidP="00B87EDD">
      <w:pPr>
        <w:autoSpaceDE w:val="0"/>
        <w:autoSpaceDN w:val="0"/>
        <w:adjustRightInd w:val="0"/>
        <w:rPr>
          <w:rFonts w:ascii="Trebuchet MS" w:hAnsi="Trebuchet MS" w:cs="Arial"/>
          <w:i/>
        </w:rPr>
      </w:pPr>
    </w:p>
    <w:tbl>
      <w:tblPr>
        <w:tblStyle w:val="TableGrid"/>
        <w:tblW w:w="0" w:type="auto"/>
        <w:tblLook w:val="01E0" w:firstRow="1" w:lastRow="1" w:firstColumn="1" w:lastColumn="1" w:noHBand="0" w:noVBand="0"/>
      </w:tblPr>
      <w:tblGrid>
        <w:gridCol w:w="8528"/>
      </w:tblGrid>
      <w:tr w:rsidR="004D47DF" w:rsidRPr="00877E21" w:rsidTr="004D47DF">
        <w:trPr>
          <w:trHeight w:val="927"/>
        </w:trPr>
        <w:tc>
          <w:tcPr>
            <w:tcW w:w="8528" w:type="dxa"/>
          </w:tcPr>
          <w:p w:rsidR="004D47DF" w:rsidRPr="00877E21" w:rsidRDefault="004D47DF" w:rsidP="00E81AFE">
            <w:pPr>
              <w:autoSpaceDE w:val="0"/>
              <w:autoSpaceDN w:val="0"/>
              <w:adjustRightInd w:val="0"/>
              <w:rPr>
                <w:rFonts w:ascii="Trebuchet MS" w:hAnsi="Trebuchet MS" w:cs="FSAlbert-Bold"/>
                <w:b/>
                <w:bCs/>
                <w:color w:val="404041"/>
              </w:rPr>
            </w:pPr>
            <w:r w:rsidRPr="00877E21">
              <w:rPr>
                <w:rFonts w:ascii="Trebuchet MS" w:hAnsi="Trebuchet MS" w:cs="FSAlbert-ExtraBold"/>
                <w:b/>
                <w:bCs/>
                <w:color w:val="00898B"/>
              </w:rPr>
              <w:t xml:space="preserve">1. </w:t>
            </w:r>
            <w:r w:rsidRPr="00877E21">
              <w:rPr>
                <w:rFonts w:ascii="Trebuchet MS" w:hAnsi="Trebuchet MS" w:cs="FSAlbert-Bold"/>
                <w:b/>
                <w:bCs/>
                <w:color w:val="404041"/>
              </w:rPr>
              <w:t>How does college know if young people need extra help and what should I do if I think my young person may have special educational needs? (Max 250 words)</w:t>
            </w:r>
          </w:p>
        </w:tc>
      </w:tr>
      <w:tr w:rsidR="004D47DF" w:rsidRPr="00877E21" w:rsidTr="00E90525">
        <w:trPr>
          <w:trHeight w:val="6910"/>
        </w:trPr>
        <w:tc>
          <w:tcPr>
            <w:tcW w:w="8528" w:type="dxa"/>
          </w:tcPr>
          <w:p w:rsidR="004D47DF" w:rsidRPr="00877E21" w:rsidRDefault="004D47DF" w:rsidP="00B87EDD">
            <w:pPr>
              <w:autoSpaceDE w:val="0"/>
              <w:autoSpaceDN w:val="0"/>
              <w:adjustRightInd w:val="0"/>
              <w:rPr>
                <w:rFonts w:ascii="Trebuchet MS" w:hAnsi="Trebuchet MS" w:cs="FSAlbert-Italic"/>
                <w:i/>
                <w:iCs/>
                <w:color w:val="404041"/>
                <w:sz w:val="32"/>
              </w:rPr>
            </w:pPr>
          </w:p>
          <w:p w:rsidR="00823BD9" w:rsidRPr="00823BD9" w:rsidRDefault="00823BD9" w:rsidP="00823BD9">
            <w:pPr>
              <w:autoSpaceDE w:val="0"/>
              <w:autoSpaceDN w:val="0"/>
              <w:adjustRightInd w:val="0"/>
              <w:rPr>
                <w:rFonts w:ascii="Trebuchet MS" w:hAnsi="Trebuchet MS" w:cs="FSAlbert-Italic"/>
                <w:iCs/>
                <w:color w:val="404041"/>
              </w:rPr>
            </w:pPr>
            <w:r w:rsidRPr="00823BD9">
              <w:rPr>
                <w:rFonts w:ascii="Trebuchet MS" w:hAnsi="Trebuchet MS" w:cs="FSAlbert-Italic"/>
                <w:iCs/>
                <w:color w:val="404041"/>
              </w:rPr>
              <w:t>We find out if a student needs extra help in a number of ways:</w:t>
            </w:r>
          </w:p>
          <w:p w:rsidR="00823BD9" w:rsidRPr="00823BD9" w:rsidRDefault="00823BD9" w:rsidP="00823BD9">
            <w:pPr>
              <w:autoSpaceDE w:val="0"/>
              <w:autoSpaceDN w:val="0"/>
              <w:adjustRightInd w:val="0"/>
              <w:rPr>
                <w:rFonts w:ascii="Trebuchet MS" w:hAnsi="Trebuchet MS" w:cs="FSAlbert-Italic"/>
                <w:iCs/>
                <w:color w:val="404041"/>
              </w:rPr>
            </w:pPr>
          </w:p>
          <w:p w:rsidR="005F02D1" w:rsidRPr="005F02D1" w:rsidRDefault="005F02D1" w:rsidP="00823BD9">
            <w:pPr>
              <w:pStyle w:val="ListParagraph"/>
              <w:numPr>
                <w:ilvl w:val="0"/>
                <w:numId w:val="9"/>
              </w:numPr>
              <w:autoSpaceDE w:val="0"/>
              <w:autoSpaceDN w:val="0"/>
              <w:adjustRightInd w:val="0"/>
              <w:rPr>
                <w:rFonts w:ascii="Trebuchet MS" w:hAnsi="Trebuchet MS" w:cs="FSAlbert-Italic"/>
                <w:iCs/>
                <w:color w:val="404041"/>
                <w:sz w:val="24"/>
                <w:szCs w:val="24"/>
              </w:rPr>
            </w:pPr>
            <w:r>
              <w:rPr>
                <w:rFonts w:ascii="Trebuchet MS" w:hAnsi="Trebuchet MS" w:cs="FSAlbert-Italic"/>
                <w:iCs/>
                <w:color w:val="404041"/>
                <w:sz w:val="24"/>
                <w:szCs w:val="24"/>
              </w:rPr>
              <w:t xml:space="preserve">We ask students to </w:t>
            </w:r>
            <w:r w:rsidRPr="00823BD9">
              <w:rPr>
                <w:rFonts w:ascii="Trebuchet MS" w:hAnsi="Trebuchet MS" w:cs="FSAlbert-Italic"/>
                <w:iCs/>
                <w:color w:val="404041"/>
                <w:sz w:val="24"/>
              </w:rPr>
              <w:t xml:space="preserve">tell us on their application, at interview </w:t>
            </w:r>
            <w:r w:rsidR="008223F5">
              <w:rPr>
                <w:rFonts w:ascii="Trebuchet MS" w:hAnsi="Trebuchet MS" w:cs="FSAlbert-Italic"/>
                <w:iCs/>
                <w:color w:val="404041"/>
                <w:sz w:val="24"/>
              </w:rPr>
              <w:t>and</w:t>
            </w:r>
            <w:r w:rsidRPr="00823BD9">
              <w:rPr>
                <w:rFonts w:ascii="Trebuchet MS" w:hAnsi="Trebuchet MS" w:cs="FSAlbert-Italic"/>
                <w:iCs/>
                <w:color w:val="404041"/>
                <w:sz w:val="24"/>
              </w:rPr>
              <w:t xml:space="preserve"> during their induction</w:t>
            </w:r>
          </w:p>
          <w:p w:rsidR="00DB36E6" w:rsidRDefault="00DB36E6" w:rsidP="00823BD9">
            <w:pPr>
              <w:pStyle w:val="ListParagraph"/>
              <w:numPr>
                <w:ilvl w:val="0"/>
                <w:numId w:val="9"/>
              </w:numPr>
              <w:autoSpaceDE w:val="0"/>
              <w:autoSpaceDN w:val="0"/>
              <w:adjustRightInd w:val="0"/>
              <w:rPr>
                <w:rFonts w:ascii="Trebuchet MS" w:hAnsi="Trebuchet MS" w:cs="FSAlbert-Italic"/>
                <w:iCs/>
                <w:color w:val="404041"/>
                <w:sz w:val="24"/>
                <w:szCs w:val="24"/>
              </w:rPr>
            </w:pPr>
            <w:r>
              <w:rPr>
                <w:rFonts w:ascii="Trebuchet MS" w:hAnsi="Trebuchet MS" w:cs="FSAlbert-Italic"/>
                <w:iCs/>
                <w:color w:val="404041"/>
                <w:sz w:val="24"/>
              </w:rPr>
              <w:t>We work closely with secondary schools to identify students</w:t>
            </w:r>
          </w:p>
          <w:p w:rsidR="00823BD9" w:rsidRDefault="00DB36E6" w:rsidP="00823BD9">
            <w:pPr>
              <w:pStyle w:val="ListParagraph"/>
              <w:numPr>
                <w:ilvl w:val="0"/>
                <w:numId w:val="9"/>
              </w:numPr>
              <w:autoSpaceDE w:val="0"/>
              <w:autoSpaceDN w:val="0"/>
              <w:adjustRightInd w:val="0"/>
              <w:rPr>
                <w:rFonts w:ascii="Trebuchet MS" w:hAnsi="Trebuchet MS" w:cs="FSAlbert-Italic"/>
                <w:iCs/>
                <w:color w:val="404041"/>
                <w:sz w:val="24"/>
                <w:szCs w:val="24"/>
              </w:rPr>
            </w:pPr>
            <w:r>
              <w:rPr>
                <w:rFonts w:ascii="Trebuchet MS" w:hAnsi="Trebuchet MS" w:cs="FSAlbert-Italic"/>
                <w:iCs/>
                <w:color w:val="404041"/>
                <w:sz w:val="24"/>
                <w:szCs w:val="24"/>
              </w:rPr>
              <w:t>We consult with the Local Authority</w:t>
            </w:r>
          </w:p>
          <w:p w:rsidR="009D3F1B" w:rsidRPr="00823BD9" w:rsidRDefault="005F02D1" w:rsidP="00823BD9">
            <w:pPr>
              <w:pStyle w:val="ListParagraph"/>
              <w:numPr>
                <w:ilvl w:val="0"/>
                <w:numId w:val="9"/>
              </w:numPr>
              <w:autoSpaceDE w:val="0"/>
              <w:autoSpaceDN w:val="0"/>
              <w:adjustRightInd w:val="0"/>
              <w:rPr>
                <w:rFonts w:ascii="Trebuchet MS" w:hAnsi="Trebuchet MS" w:cs="FSAlbert-Italic"/>
                <w:iCs/>
                <w:color w:val="404041"/>
                <w:sz w:val="24"/>
                <w:szCs w:val="24"/>
              </w:rPr>
            </w:pPr>
            <w:r>
              <w:rPr>
                <w:rFonts w:ascii="Trebuchet MS" w:hAnsi="Trebuchet MS" w:cs="FSAlbert-Italic"/>
                <w:iCs/>
                <w:color w:val="404041"/>
                <w:sz w:val="24"/>
                <w:szCs w:val="24"/>
              </w:rPr>
              <w:t>Learning Support are available at all Open Events to talk to parents</w:t>
            </w:r>
          </w:p>
          <w:p w:rsidR="00823BD9" w:rsidRDefault="008223F5" w:rsidP="00823BD9">
            <w:pPr>
              <w:autoSpaceDE w:val="0"/>
              <w:autoSpaceDN w:val="0"/>
              <w:adjustRightInd w:val="0"/>
              <w:rPr>
                <w:rFonts w:ascii="Trebuchet MS" w:hAnsi="Trebuchet MS" w:cs="FSAlbert-Italic"/>
                <w:iCs/>
                <w:color w:val="404041"/>
              </w:rPr>
            </w:pPr>
            <w:r>
              <w:rPr>
                <w:rFonts w:ascii="Trebuchet MS" w:hAnsi="Trebuchet MS" w:cs="FSAlbert-Italic"/>
                <w:iCs/>
                <w:color w:val="404041"/>
              </w:rPr>
              <w:t>Once we’</w:t>
            </w:r>
            <w:r w:rsidR="00823BD9" w:rsidRPr="00823BD9">
              <w:rPr>
                <w:rFonts w:ascii="Trebuchet MS" w:hAnsi="Trebuchet MS" w:cs="FSAlbert-Italic"/>
                <w:iCs/>
                <w:color w:val="404041"/>
              </w:rPr>
              <w:t xml:space="preserve">ve </w:t>
            </w:r>
            <w:r>
              <w:rPr>
                <w:rFonts w:ascii="Trebuchet MS" w:hAnsi="Trebuchet MS" w:cs="FSAlbert-Italic"/>
                <w:iCs/>
                <w:color w:val="404041"/>
              </w:rPr>
              <w:t>received the relevant information</w:t>
            </w:r>
            <w:r w:rsidR="00823BD9" w:rsidRPr="00823BD9">
              <w:rPr>
                <w:rFonts w:ascii="Trebuchet MS" w:hAnsi="Trebuchet MS" w:cs="FSAlbert-Italic"/>
                <w:iCs/>
                <w:color w:val="404041"/>
              </w:rPr>
              <w:t>, we conduct an assessment to ascertain the type of need and support required.</w:t>
            </w:r>
          </w:p>
          <w:p w:rsidR="008223F5" w:rsidRPr="00823BD9" w:rsidRDefault="008223F5" w:rsidP="00823BD9">
            <w:pPr>
              <w:autoSpaceDE w:val="0"/>
              <w:autoSpaceDN w:val="0"/>
              <w:adjustRightInd w:val="0"/>
              <w:rPr>
                <w:rFonts w:ascii="Trebuchet MS" w:hAnsi="Trebuchet MS" w:cs="FSAlbert-Italic"/>
                <w:iCs/>
                <w:color w:val="404041"/>
              </w:rPr>
            </w:pPr>
          </w:p>
          <w:p w:rsidR="004D47DF" w:rsidRPr="00D25C2A" w:rsidRDefault="00823BD9" w:rsidP="00B87EDD">
            <w:pPr>
              <w:autoSpaceDE w:val="0"/>
              <w:autoSpaceDN w:val="0"/>
              <w:adjustRightInd w:val="0"/>
              <w:rPr>
                <w:rFonts w:ascii="Trebuchet MS" w:hAnsi="Trebuchet MS" w:cs="FSAlbert-Italic"/>
                <w:iCs/>
                <w:color w:val="404041"/>
              </w:rPr>
            </w:pPr>
            <w:r w:rsidRPr="00823BD9">
              <w:rPr>
                <w:rFonts w:ascii="Trebuchet MS" w:hAnsi="Trebuchet MS" w:cs="FSAlbert-Italic"/>
                <w:iCs/>
                <w:color w:val="404041"/>
              </w:rPr>
              <w:t xml:space="preserve">If you have any questions or concerns contact the college on 02380 484848 and ask to speak </w:t>
            </w:r>
            <w:r w:rsidR="008223F5">
              <w:rPr>
                <w:rFonts w:ascii="Trebuchet MS" w:hAnsi="Trebuchet MS" w:cs="FSAlbert-Italic"/>
                <w:iCs/>
                <w:color w:val="404041"/>
              </w:rPr>
              <w:t>to the Learning Support Team Leader.</w:t>
            </w:r>
          </w:p>
          <w:p w:rsidR="004D47DF" w:rsidRPr="00877E21" w:rsidRDefault="004D47DF" w:rsidP="00B87EDD">
            <w:pPr>
              <w:autoSpaceDE w:val="0"/>
              <w:autoSpaceDN w:val="0"/>
              <w:adjustRightInd w:val="0"/>
              <w:rPr>
                <w:rFonts w:ascii="Trebuchet MS" w:hAnsi="Trebuchet MS" w:cs="FSAlbert-Italic"/>
                <w:i/>
                <w:iCs/>
                <w:color w:val="404041"/>
              </w:rPr>
            </w:pPr>
          </w:p>
          <w:p w:rsidR="004D47DF" w:rsidRPr="00877E21" w:rsidRDefault="004D47DF" w:rsidP="00B87EDD">
            <w:pPr>
              <w:autoSpaceDE w:val="0"/>
              <w:autoSpaceDN w:val="0"/>
              <w:adjustRightInd w:val="0"/>
              <w:rPr>
                <w:rFonts w:ascii="Trebuchet MS" w:hAnsi="Trebuchet MS" w:cs="FSAlbert-Italic"/>
                <w:i/>
                <w:iCs/>
                <w:color w:val="404041"/>
              </w:rPr>
            </w:pPr>
          </w:p>
          <w:p w:rsidR="004D47DF" w:rsidRPr="00877E21" w:rsidRDefault="004D47DF" w:rsidP="00B87EDD">
            <w:pPr>
              <w:autoSpaceDE w:val="0"/>
              <w:autoSpaceDN w:val="0"/>
              <w:adjustRightInd w:val="0"/>
              <w:rPr>
                <w:rFonts w:ascii="Trebuchet MS" w:hAnsi="Trebuchet MS" w:cs="FSAlbert-Italic"/>
                <w:i/>
                <w:iCs/>
                <w:color w:val="404041"/>
              </w:rPr>
            </w:pPr>
          </w:p>
        </w:tc>
      </w:tr>
    </w:tbl>
    <w:p w:rsidR="003859AC" w:rsidRPr="00877E21" w:rsidRDefault="003859AC" w:rsidP="00B87EDD">
      <w:pPr>
        <w:autoSpaceDE w:val="0"/>
        <w:autoSpaceDN w:val="0"/>
        <w:adjustRightInd w:val="0"/>
        <w:rPr>
          <w:rFonts w:ascii="Trebuchet MS" w:hAnsi="Trebuchet MS" w:cs="FSAlbert-Italic"/>
          <w:i/>
          <w:iCs/>
          <w:color w:val="404041"/>
        </w:rPr>
      </w:pPr>
    </w:p>
    <w:p w:rsidR="004B5F0D" w:rsidRPr="00877E21" w:rsidRDefault="004B5F0D" w:rsidP="00B87EDD">
      <w:pPr>
        <w:autoSpaceDE w:val="0"/>
        <w:autoSpaceDN w:val="0"/>
        <w:adjustRightInd w:val="0"/>
        <w:rPr>
          <w:rFonts w:ascii="Trebuchet MS" w:hAnsi="Trebuchet MS" w:cs="FSAlbert-Italic"/>
          <w:i/>
          <w:iCs/>
          <w:color w:val="404041"/>
        </w:rPr>
      </w:pPr>
    </w:p>
    <w:p w:rsidR="004B5F0D" w:rsidRPr="00877E21" w:rsidRDefault="004B5F0D" w:rsidP="00B87EDD">
      <w:pPr>
        <w:autoSpaceDE w:val="0"/>
        <w:autoSpaceDN w:val="0"/>
        <w:adjustRightInd w:val="0"/>
        <w:rPr>
          <w:rFonts w:ascii="Trebuchet MS" w:hAnsi="Trebuchet MS" w:cs="FSAlbert-Italic"/>
          <w:i/>
          <w:iCs/>
          <w:color w:val="404041"/>
        </w:rPr>
      </w:pPr>
    </w:p>
    <w:p w:rsidR="004B5F0D" w:rsidRPr="00877E21" w:rsidRDefault="004B5F0D" w:rsidP="00B87EDD">
      <w:pPr>
        <w:autoSpaceDE w:val="0"/>
        <w:autoSpaceDN w:val="0"/>
        <w:adjustRightInd w:val="0"/>
        <w:rPr>
          <w:rFonts w:ascii="Trebuchet MS" w:hAnsi="Trebuchet MS" w:cs="FSAlbert-Italic"/>
          <w:i/>
          <w:iCs/>
          <w:color w:val="404041"/>
        </w:rPr>
      </w:pPr>
    </w:p>
    <w:p w:rsidR="004B5F0D" w:rsidRPr="00877E21" w:rsidRDefault="004B5F0D" w:rsidP="00B87EDD">
      <w:pPr>
        <w:autoSpaceDE w:val="0"/>
        <w:autoSpaceDN w:val="0"/>
        <w:adjustRightInd w:val="0"/>
        <w:rPr>
          <w:rFonts w:ascii="Trebuchet MS" w:hAnsi="Trebuchet MS" w:cs="FSAlbert-Italic"/>
          <w:i/>
          <w:iCs/>
          <w:color w:val="404041"/>
        </w:rPr>
      </w:pPr>
    </w:p>
    <w:p w:rsidR="004B5F0D" w:rsidRPr="00877E21" w:rsidRDefault="004B5F0D" w:rsidP="00B87EDD">
      <w:pPr>
        <w:autoSpaceDE w:val="0"/>
        <w:autoSpaceDN w:val="0"/>
        <w:adjustRightInd w:val="0"/>
        <w:rPr>
          <w:rFonts w:ascii="Trebuchet MS" w:hAnsi="Trebuchet MS" w:cs="FSAlbert-Italic"/>
          <w:i/>
          <w:iCs/>
          <w:color w:val="404041"/>
        </w:rPr>
      </w:pPr>
    </w:p>
    <w:p w:rsidR="004B5F0D" w:rsidRPr="00877E21" w:rsidRDefault="004B5F0D" w:rsidP="00B87EDD">
      <w:pPr>
        <w:autoSpaceDE w:val="0"/>
        <w:autoSpaceDN w:val="0"/>
        <w:adjustRightInd w:val="0"/>
        <w:rPr>
          <w:rFonts w:ascii="Trebuchet MS" w:hAnsi="Trebuchet MS" w:cs="FSAlbert-Italic"/>
          <w:i/>
          <w:iCs/>
          <w:color w:val="404041"/>
        </w:rPr>
      </w:pPr>
    </w:p>
    <w:tbl>
      <w:tblPr>
        <w:tblStyle w:val="TableGrid"/>
        <w:tblW w:w="0" w:type="auto"/>
        <w:tblLook w:val="01E0" w:firstRow="1" w:lastRow="1" w:firstColumn="1" w:lastColumn="1" w:noHBand="0" w:noVBand="0"/>
      </w:tblPr>
      <w:tblGrid>
        <w:gridCol w:w="8528"/>
      </w:tblGrid>
      <w:tr w:rsidR="00E15451" w:rsidRPr="00877E21" w:rsidTr="00E15451">
        <w:trPr>
          <w:trHeight w:val="603"/>
        </w:trPr>
        <w:tc>
          <w:tcPr>
            <w:tcW w:w="8528" w:type="dxa"/>
          </w:tcPr>
          <w:p w:rsidR="00E15451" w:rsidRPr="00877E21" w:rsidRDefault="00E15451" w:rsidP="00553E5A">
            <w:pPr>
              <w:autoSpaceDE w:val="0"/>
              <w:autoSpaceDN w:val="0"/>
              <w:adjustRightInd w:val="0"/>
              <w:rPr>
                <w:rFonts w:ascii="Trebuchet MS" w:hAnsi="Trebuchet MS" w:cs="FSAlbert-Bold"/>
                <w:b/>
                <w:bCs/>
                <w:color w:val="404041"/>
              </w:rPr>
            </w:pPr>
            <w:r w:rsidRPr="00877E21">
              <w:rPr>
                <w:rFonts w:ascii="Trebuchet MS" w:hAnsi="Trebuchet MS" w:cs="FSAlbert-ExtraBold"/>
                <w:b/>
                <w:bCs/>
                <w:color w:val="00898B"/>
              </w:rPr>
              <w:t xml:space="preserve">2. </w:t>
            </w:r>
            <w:r w:rsidRPr="00877E21">
              <w:rPr>
                <w:rFonts w:ascii="Trebuchet MS" w:hAnsi="Trebuchet MS" w:cs="FSAlbert-Bold"/>
                <w:b/>
                <w:bCs/>
                <w:color w:val="404041"/>
              </w:rPr>
              <w:t xml:space="preserve">How will </w:t>
            </w:r>
            <w:r w:rsidR="00553E5A">
              <w:rPr>
                <w:rFonts w:ascii="Trebuchet MS" w:hAnsi="Trebuchet MS" w:cs="FSAlbert-Bold"/>
                <w:b/>
                <w:bCs/>
                <w:color w:val="404041"/>
              </w:rPr>
              <w:t>the</w:t>
            </w:r>
            <w:r w:rsidRPr="00877E21">
              <w:rPr>
                <w:rFonts w:ascii="Trebuchet MS" w:hAnsi="Trebuchet MS" w:cs="FSAlbert-Bold"/>
                <w:b/>
                <w:bCs/>
                <w:color w:val="404041"/>
              </w:rPr>
              <w:t xml:space="preserve"> college staff support </w:t>
            </w:r>
            <w:r w:rsidR="00553E5A">
              <w:rPr>
                <w:rFonts w:ascii="Trebuchet MS" w:hAnsi="Trebuchet MS" w:cs="FSAlbert-Bold"/>
                <w:b/>
                <w:bCs/>
                <w:color w:val="404041"/>
              </w:rPr>
              <w:t xml:space="preserve">the </w:t>
            </w:r>
            <w:r w:rsidRPr="00877E21">
              <w:rPr>
                <w:rFonts w:ascii="Trebuchet MS" w:hAnsi="Trebuchet MS" w:cs="FSAlbert-Bold"/>
                <w:b/>
                <w:bCs/>
                <w:color w:val="404041"/>
              </w:rPr>
              <w:t>young person?</w:t>
            </w:r>
          </w:p>
        </w:tc>
      </w:tr>
      <w:tr w:rsidR="00E15451" w:rsidRPr="00877E21" w:rsidTr="00E90525">
        <w:trPr>
          <w:trHeight w:val="5485"/>
        </w:trPr>
        <w:tc>
          <w:tcPr>
            <w:tcW w:w="8528" w:type="dxa"/>
          </w:tcPr>
          <w:p w:rsidR="00CB304B" w:rsidRDefault="00CB304B" w:rsidP="00B87EDD">
            <w:pPr>
              <w:autoSpaceDE w:val="0"/>
              <w:autoSpaceDN w:val="0"/>
              <w:adjustRightInd w:val="0"/>
              <w:rPr>
                <w:rFonts w:ascii="Trebuchet MS" w:hAnsi="Trebuchet MS" w:cs="FSAlbert-Italic"/>
                <w:i/>
                <w:iCs/>
              </w:rPr>
            </w:pPr>
          </w:p>
          <w:p w:rsidR="00D25C2A" w:rsidRDefault="0008503E" w:rsidP="00553E5A">
            <w:pPr>
              <w:autoSpaceDE w:val="0"/>
              <w:autoSpaceDN w:val="0"/>
              <w:adjustRightInd w:val="0"/>
              <w:rPr>
                <w:rFonts w:ascii="Trebuchet MS" w:hAnsi="Trebuchet MS" w:cs="FSAlbert-Italic"/>
                <w:iCs/>
              </w:rPr>
            </w:pPr>
            <w:r w:rsidRPr="0008503E">
              <w:rPr>
                <w:rFonts w:ascii="Trebuchet MS" w:hAnsi="Trebuchet MS" w:cs="FSAlbert-Italic"/>
                <w:iCs/>
              </w:rPr>
              <w:t xml:space="preserve">A student’s </w:t>
            </w:r>
            <w:r w:rsidR="00553E5A">
              <w:rPr>
                <w:rFonts w:ascii="Trebuchet MS" w:hAnsi="Trebuchet MS" w:cs="FSAlbert-Italic"/>
                <w:iCs/>
              </w:rPr>
              <w:t>programme of study</w:t>
            </w:r>
            <w:r w:rsidRPr="0008503E">
              <w:rPr>
                <w:rFonts w:ascii="Trebuchet MS" w:hAnsi="Trebuchet MS" w:cs="FSAlbert-Italic"/>
                <w:iCs/>
              </w:rPr>
              <w:t xml:space="preserve"> will be overseen by their t</w:t>
            </w:r>
            <w:r w:rsidR="00553E5A">
              <w:rPr>
                <w:rFonts w:ascii="Trebuchet MS" w:hAnsi="Trebuchet MS" w:cs="FSAlbert-Italic"/>
                <w:iCs/>
              </w:rPr>
              <w:t>uto</w:t>
            </w:r>
            <w:r w:rsidRPr="0008503E">
              <w:rPr>
                <w:rFonts w:ascii="Trebuchet MS" w:hAnsi="Trebuchet MS" w:cs="FSAlbert-Italic"/>
                <w:iCs/>
              </w:rPr>
              <w:t xml:space="preserve">r and a member of Student Support. Who this is depends on the type of support required, for example an LSA </w:t>
            </w:r>
            <w:r w:rsidR="00D25C2A">
              <w:rPr>
                <w:rFonts w:ascii="Trebuchet MS" w:hAnsi="Trebuchet MS" w:cs="FSAlbert-Italic"/>
                <w:iCs/>
              </w:rPr>
              <w:t>would support learning</w:t>
            </w:r>
            <w:r w:rsidRPr="0008503E">
              <w:rPr>
                <w:rFonts w:ascii="Trebuchet MS" w:hAnsi="Trebuchet MS" w:cs="FSAlbert-Italic"/>
                <w:iCs/>
              </w:rPr>
              <w:t xml:space="preserve">, a Student Adviser will provide advice and guidance or a teacher may provide out-of-class interventions. </w:t>
            </w:r>
            <w:r w:rsidR="00553E5A">
              <w:rPr>
                <w:rFonts w:ascii="Trebuchet MS" w:hAnsi="Trebuchet MS" w:cs="FSAlbert-Italic"/>
                <w:iCs/>
              </w:rPr>
              <w:t>We have Communication Support Workers to support deaf learners.</w:t>
            </w:r>
            <w:r w:rsidR="00553E5A" w:rsidRPr="0008503E">
              <w:rPr>
                <w:rFonts w:ascii="Trebuchet MS" w:hAnsi="Trebuchet MS" w:cs="FSAlbert-Italic"/>
                <w:iCs/>
              </w:rPr>
              <w:t xml:space="preserve"> </w:t>
            </w:r>
          </w:p>
          <w:p w:rsidR="00553E5A" w:rsidRDefault="00553E5A" w:rsidP="00553E5A">
            <w:pPr>
              <w:autoSpaceDE w:val="0"/>
              <w:autoSpaceDN w:val="0"/>
              <w:adjustRightInd w:val="0"/>
              <w:rPr>
                <w:rFonts w:ascii="Trebuchet MS" w:hAnsi="Trebuchet MS" w:cs="FSAlbert-Italic"/>
                <w:iCs/>
              </w:rPr>
            </w:pPr>
            <w:r w:rsidRPr="0008503E">
              <w:rPr>
                <w:rFonts w:ascii="Trebuchet MS" w:hAnsi="Trebuchet MS" w:cs="FSAlbert-Italic"/>
                <w:iCs/>
              </w:rPr>
              <w:t>The frequency of support will depend on the student’s needs and may be available in every class or via a weekly appointment.</w:t>
            </w:r>
            <w:r>
              <w:rPr>
                <w:rFonts w:ascii="Trebuchet MS" w:hAnsi="Trebuchet MS" w:cs="FSAlbert-Italic"/>
                <w:iCs/>
              </w:rPr>
              <w:t xml:space="preserve"> </w:t>
            </w:r>
          </w:p>
          <w:p w:rsidR="00553E5A" w:rsidRDefault="00553E5A" w:rsidP="00553E5A">
            <w:pPr>
              <w:autoSpaceDE w:val="0"/>
              <w:autoSpaceDN w:val="0"/>
              <w:adjustRightInd w:val="0"/>
              <w:rPr>
                <w:rFonts w:ascii="Trebuchet MS" w:hAnsi="Trebuchet MS" w:cs="FSAlbert-Italic"/>
                <w:iCs/>
              </w:rPr>
            </w:pPr>
            <w:r>
              <w:rPr>
                <w:rFonts w:ascii="Trebuchet MS" w:hAnsi="Trebuchet MS" w:cs="FSAlbert-Italic"/>
                <w:iCs/>
              </w:rPr>
              <w:t>Students also have access to The Success Centre in The L</w:t>
            </w:r>
            <w:r w:rsidR="00D25C2A">
              <w:rPr>
                <w:rFonts w:ascii="Trebuchet MS" w:hAnsi="Trebuchet MS" w:cs="FSAlbert-Italic"/>
                <w:iCs/>
              </w:rPr>
              <w:t>earning Resource Centre,</w:t>
            </w:r>
            <w:r>
              <w:rPr>
                <w:rFonts w:ascii="Trebuchet MS" w:hAnsi="Trebuchet MS" w:cs="FSAlbert-Italic"/>
                <w:iCs/>
              </w:rPr>
              <w:t xml:space="preserve"> where students can get support from an LSA to complete course work, revise or catch up.</w:t>
            </w:r>
          </w:p>
          <w:p w:rsidR="00D25C2A" w:rsidRDefault="00553E5A" w:rsidP="00553E5A">
            <w:pPr>
              <w:autoSpaceDE w:val="0"/>
              <w:autoSpaceDN w:val="0"/>
              <w:adjustRightInd w:val="0"/>
              <w:rPr>
                <w:rFonts w:ascii="Trebuchet MS" w:hAnsi="Trebuchet MS" w:cs="FSAlbert-Italic"/>
                <w:iCs/>
              </w:rPr>
            </w:pPr>
            <w:r w:rsidRPr="0008503E">
              <w:rPr>
                <w:rFonts w:ascii="Trebuchet MS" w:hAnsi="Trebuchet MS" w:cs="FSAlbert-Italic"/>
                <w:iCs/>
              </w:rPr>
              <w:t>Parents</w:t>
            </w:r>
            <w:r>
              <w:rPr>
                <w:rFonts w:ascii="Trebuchet MS" w:hAnsi="Trebuchet MS" w:cs="FSAlbert-Italic"/>
                <w:iCs/>
              </w:rPr>
              <w:t>/carers</w:t>
            </w:r>
            <w:r w:rsidRPr="0008503E">
              <w:rPr>
                <w:rFonts w:ascii="Trebuchet MS" w:hAnsi="Trebuchet MS" w:cs="FSAlbert-Italic"/>
                <w:iCs/>
              </w:rPr>
              <w:t xml:space="preserve"> are welcome to visit the coll</w:t>
            </w:r>
            <w:r w:rsidR="00D25C2A">
              <w:rPr>
                <w:rFonts w:ascii="Trebuchet MS" w:hAnsi="Trebuchet MS" w:cs="FSAlbert-Italic"/>
                <w:iCs/>
              </w:rPr>
              <w:t>ege to meet support staff, please call 02380 484848 if you would like to arrange a visit</w:t>
            </w:r>
          </w:p>
          <w:p w:rsidR="00553E5A" w:rsidRDefault="00553E5A" w:rsidP="00553E5A">
            <w:pPr>
              <w:autoSpaceDE w:val="0"/>
              <w:autoSpaceDN w:val="0"/>
              <w:adjustRightInd w:val="0"/>
              <w:rPr>
                <w:rFonts w:ascii="Trebuchet MS" w:hAnsi="Trebuchet MS" w:cs="FSAlbert-Italic"/>
                <w:iCs/>
              </w:rPr>
            </w:pPr>
            <w:r>
              <w:rPr>
                <w:rFonts w:ascii="Trebuchet MS" w:hAnsi="Trebuchet MS" w:cs="FSAlbert-Italic"/>
                <w:iCs/>
              </w:rPr>
              <w:t>We offer assessments for Exam Access Arrangements and Dyslexia Screen Tests.</w:t>
            </w:r>
          </w:p>
          <w:p w:rsidR="0008503E" w:rsidRPr="0008503E" w:rsidRDefault="0008503E" w:rsidP="00553E5A">
            <w:pPr>
              <w:autoSpaceDE w:val="0"/>
              <w:autoSpaceDN w:val="0"/>
              <w:adjustRightInd w:val="0"/>
              <w:rPr>
                <w:rFonts w:ascii="Trebuchet MS" w:hAnsi="Trebuchet MS" w:cs="FSAlbert-Italic"/>
                <w:iCs/>
              </w:rPr>
            </w:pPr>
          </w:p>
        </w:tc>
      </w:tr>
    </w:tbl>
    <w:p w:rsidR="00E90525" w:rsidRPr="00877E21" w:rsidRDefault="00E90525" w:rsidP="00B87EDD">
      <w:pPr>
        <w:autoSpaceDE w:val="0"/>
        <w:autoSpaceDN w:val="0"/>
        <w:adjustRightInd w:val="0"/>
        <w:rPr>
          <w:rFonts w:ascii="Trebuchet MS" w:hAnsi="Trebuchet MS" w:cs="FSAlbert-Italic"/>
          <w:i/>
          <w:iCs/>
          <w:color w:val="404041"/>
        </w:rPr>
      </w:pPr>
    </w:p>
    <w:p w:rsidR="004D47DF" w:rsidRPr="00877E21" w:rsidRDefault="004D47DF" w:rsidP="00B87EDD">
      <w:pPr>
        <w:autoSpaceDE w:val="0"/>
        <w:autoSpaceDN w:val="0"/>
        <w:adjustRightInd w:val="0"/>
        <w:rPr>
          <w:rFonts w:ascii="Trebuchet MS" w:hAnsi="Trebuchet MS" w:cs="FSAlbert-Italic"/>
          <w:i/>
          <w:iCs/>
          <w:color w:val="404041"/>
        </w:rPr>
      </w:pPr>
    </w:p>
    <w:tbl>
      <w:tblPr>
        <w:tblStyle w:val="TableGrid"/>
        <w:tblW w:w="0" w:type="auto"/>
        <w:tblLook w:val="01E0" w:firstRow="1" w:lastRow="1" w:firstColumn="1" w:lastColumn="1" w:noHBand="0" w:noVBand="0"/>
      </w:tblPr>
      <w:tblGrid>
        <w:gridCol w:w="8528"/>
      </w:tblGrid>
      <w:tr w:rsidR="00E15451" w:rsidRPr="00877E21" w:rsidTr="00087F66">
        <w:trPr>
          <w:trHeight w:val="2839"/>
        </w:trPr>
        <w:tc>
          <w:tcPr>
            <w:tcW w:w="8528" w:type="dxa"/>
          </w:tcPr>
          <w:p w:rsidR="00E15451" w:rsidRDefault="00E15451" w:rsidP="00B87EDD">
            <w:pPr>
              <w:autoSpaceDE w:val="0"/>
              <w:autoSpaceDN w:val="0"/>
              <w:adjustRightInd w:val="0"/>
              <w:rPr>
                <w:rFonts w:ascii="Trebuchet MS" w:hAnsi="Trebuchet MS" w:cs="FSAlbert-Bold"/>
                <w:b/>
                <w:bCs/>
                <w:color w:val="404041"/>
              </w:rPr>
            </w:pPr>
            <w:r w:rsidRPr="00877E21">
              <w:rPr>
                <w:rFonts w:ascii="Trebuchet MS" w:hAnsi="Trebuchet MS" w:cs="FSAlbert-ExtraBold"/>
                <w:b/>
                <w:bCs/>
                <w:color w:val="00898B"/>
              </w:rPr>
              <w:t xml:space="preserve">3. </w:t>
            </w:r>
            <w:r w:rsidRPr="00877E21">
              <w:rPr>
                <w:rFonts w:ascii="Trebuchet MS" w:hAnsi="Trebuchet MS" w:cs="FSAlbert-Bold"/>
                <w:b/>
                <w:bCs/>
                <w:color w:val="404041"/>
              </w:rPr>
              <w:t xml:space="preserve">How will the curriculum be matched to </w:t>
            </w:r>
            <w:r w:rsidR="00CE1C24">
              <w:rPr>
                <w:rFonts w:ascii="Trebuchet MS" w:hAnsi="Trebuchet MS" w:cs="FSAlbert-Bold"/>
                <w:b/>
                <w:bCs/>
                <w:color w:val="404041"/>
              </w:rPr>
              <w:t xml:space="preserve">the </w:t>
            </w:r>
            <w:r w:rsidRPr="00877E21">
              <w:rPr>
                <w:rFonts w:ascii="Trebuchet MS" w:hAnsi="Trebuchet MS" w:cs="FSAlbert-Bold"/>
                <w:b/>
                <w:bCs/>
                <w:color w:val="404041"/>
              </w:rPr>
              <w:t>young person’s needs?</w:t>
            </w:r>
          </w:p>
          <w:p w:rsidR="00EE278F" w:rsidRDefault="00EE278F" w:rsidP="00B87EDD">
            <w:pPr>
              <w:autoSpaceDE w:val="0"/>
              <w:autoSpaceDN w:val="0"/>
              <w:adjustRightInd w:val="0"/>
              <w:rPr>
                <w:rFonts w:ascii="Trebuchet MS" w:hAnsi="Trebuchet MS" w:cs="FSAlbert-Bold"/>
                <w:b/>
                <w:bCs/>
                <w:color w:val="404041"/>
              </w:rPr>
            </w:pPr>
          </w:p>
          <w:p w:rsidR="00DE72CE" w:rsidRPr="00804CCC" w:rsidRDefault="00EE278F" w:rsidP="00EE278F">
            <w:pPr>
              <w:autoSpaceDE w:val="0"/>
              <w:autoSpaceDN w:val="0"/>
              <w:adjustRightInd w:val="0"/>
              <w:rPr>
                <w:rFonts w:ascii="Trebuchet MS" w:hAnsi="Trebuchet MS" w:cs="FSAlbert-Bold"/>
                <w:bCs/>
                <w:color w:val="404041"/>
              </w:rPr>
            </w:pPr>
            <w:r w:rsidRPr="00804CCC">
              <w:rPr>
                <w:rFonts w:ascii="Trebuchet MS" w:hAnsi="Trebuchet MS" w:cs="FSAlbert-Bold"/>
                <w:bCs/>
                <w:color w:val="404041"/>
              </w:rPr>
              <w:t xml:space="preserve">Individual programmes of study are created for students according to </w:t>
            </w:r>
            <w:r w:rsidR="00DE72CE" w:rsidRPr="00804CCC">
              <w:rPr>
                <w:rFonts w:ascii="Trebuchet MS" w:hAnsi="Trebuchet MS" w:cs="FSAlbert-Bold"/>
                <w:bCs/>
                <w:color w:val="404041"/>
              </w:rPr>
              <w:t>the young person’s current</w:t>
            </w:r>
            <w:r w:rsidRPr="00804CCC">
              <w:rPr>
                <w:rFonts w:ascii="Trebuchet MS" w:hAnsi="Trebuchet MS" w:cs="FSAlbert-Bold"/>
                <w:bCs/>
                <w:color w:val="404041"/>
              </w:rPr>
              <w:t xml:space="preserve"> </w:t>
            </w:r>
            <w:r w:rsidR="00DE72CE" w:rsidRPr="00804CCC">
              <w:rPr>
                <w:rFonts w:ascii="Trebuchet MS" w:hAnsi="Trebuchet MS" w:cs="FSAlbert-Bold"/>
                <w:bCs/>
                <w:color w:val="404041"/>
              </w:rPr>
              <w:t>working level and</w:t>
            </w:r>
            <w:r w:rsidRPr="00804CCC">
              <w:rPr>
                <w:rFonts w:ascii="Trebuchet MS" w:hAnsi="Trebuchet MS" w:cs="FSAlbert-Bold"/>
                <w:bCs/>
                <w:color w:val="404041"/>
              </w:rPr>
              <w:t xml:space="preserve"> needs. </w:t>
            </w:r>
          </w:p>
          <w:p w:rsidR="00EE278F" w:rsidRPr="00804CCC" w:rsidRDefault="00DE72CE" w:rsidP="00EE278F">
            <w:pPr>
              <w:autoSpaceDE w:val="0"/>
              <w:autoSpaceDN w:val="0"/>
              <w:adjustRightInd w:val="0"/>
              <w:rPr>
                <w:rFonts w:ascii="Trebuchet MS" w:hAnsi="Trebuchet MS" w:cs="FSAlbert-Bold"/>
                <w:bCs/>
                <w:color w:val="404041"/>
              </w:rPr>
            </w:pPr>
            <w:r w:rsidRPr="00804CCC">
              <w:rPr>
                <w:rFonts w:ascii="Trebuchet MS" w:hAnsi="Trebuchet MS" w:cs="FSAlbert-Bold"/>
                <w:bCs/>
                <w:color w:val="404041"/>
              </w:rPr>
              <w:t>Some</w:t>
            </w:r>
            <w:r w:rsidR="00EE278F" w:rsidRPr="00804CCC">
              <w:rPr>
                <w:rFonts w:ascii="Trebuchet MS" w:hAnsi="Trebuchet MS" w:cs="FSAlbert-Bold"/>
                <w:bCs/>
                <w:color w:val="404041"/>
              </w:rPr>
              <w:t xml:space="preserve"> student</w:t>
            </w:r>
            <w:r w:rsidRPr="00804CCC">
              <w:rPr>
                <w:rFonts w:ascii="Trebuchet MS" w:hAnsi="Trebuchet MS" w:cs="FSAlbert-Bold"/>
                <w:bCs/>
                <w:color w:val="404041"/>
              </w:rPr>
              <w:t>s may need</w:t>
            </w:r>
            <w:r w:rsidR="00EE278F" w:rsidRPr="00804CCC">
              <w:rPr>
                <w:rFonts w:ascii="Trebuchet MS" w:hAnsi="Trebuchet MS" w:cs="FSAlbert-Bold"/>
                <w:bCs/>
                <w:color w:val="404041"/>
              </w:rPr>
              <w:t xml:space="preserve"> to attend weekly study skills support and this can be included in their timetable of study and the hours of work they commit to this may count towards their overall programme of study achievements.</w:t>
            </w:r>
          </w:p>
          <w:p w:rsidR="00EE278F" w:rsidRPr="00804CCC" w:rsidRDefault="00EE278F" w:rsidP="00EE278F">
            <w:pPr>
              <w:autoSpaceDE w:val="0"/>
              <w:autoSpaceDN w:val="0"/>
              <w:adjustRightInd w:val="0"/>
              <w:rPr>
                <w:rFonts w:ascii="Trebuchet MS" w:hAnsi="Trebuchet MS" w:cs="FSAlbert-Bold"/>
                <w:bCs/>
                <w:color w:val="404041"/>
              </w:rPr>
            </w:pPr>
            <w:r w:rsidRPr="00804CCC">
              <w:rPr>
                <w:rFonts w:ascii="Trebuchet MS" w:hAnsi="Trebuchet MS" w:cs="FSAlbert-Bold"/>
                <w:bCs/>
                <w:color w:val="404041"/>
              </w:rPr>
              <w:t>Differentiated strategies to achieve learning aims are expected in all lessons and may be achieved through a variety of approaches including ensuring that:</w:t>
            </w:r>
          </w:p>
          <w:p w:rsidR="00087F66" w:rsidRPr="00804CCC" w:rsidRDefault="00087F66" w:rsidP="00EE278F">
            <w:pPr>
              <w:autoSpaceDE w:val="0"/>
              <w:autoSpaceDN w:val="0"/>
              <w:adjustRightInd w:val="0"/>
              <w:rPr>
                <w:rFonts w:ascii="Trebuchet MS" w:hAnsi="Trebuchet MS" w:cs="FSAlbert-Bold"/>
                <w:bCs/>
                <w:color w:val="404041"/>
              </w:rPr>
            </w:pPr>
          </w:p>
          <w:p w:rsidR="00EE278F" w:rsidRPr="00804CCC" w:rsidRDefault="00EE278F" w:rsidP="00CE1C24">
            <w:pPr>
              <w:pStyle w:val="ListParagraph"/>
              <w:numPr>
                <w:ilvl w:val="0"/>
                <w:numId w:val="9"/>
              </w:numPr>
              <w:autoSpaceDE w:val="0"/>
              <w:autoSpaceDN w:val="0"/>
              <w:adjustRightInd w:val="0"/>
              <w:rPr>
                <w:rFonts w:ascii="Trebuchet MS" w:hAnsi="Trebuchet MS" w:cs="FSAlbert-Bold"/>
                <w:bCs/>
                <w:color w:val="404041"/>
                <w:sz w:val="24"/>
                <w:szCs w:val="24"/>
              </w:rPr>
            </w:pPr>
            <w:r w:rsidRPr="00804CCC">
              <w:rPr>
                <w:rFonts w:ascii="Trebuchet MS" w:hAnsi="Trebuchet MS" w:cs="FSAlbert-Bold"/>
                <w:bCs/>
                <w:color w:val="404041"/>
                <w:sz w:val="24"/>
                <w:szCs w:val="24"/>
              </w:rPr>
              <w:t>support and resources are available</w:t>
            </w:r>
          </w:p>
          <w:p w:rsidR="00EE278F" w:rsidRPr="00804CCC" w:rsidRDefault="00EE278F" w:rsidP="00CE1C24">
            <w:pPr>
              <w:pStyle w:val="ListParagraph"/>
              <w:numPr>
                <w:ilvl w:val="0"/>
                <w:numId w:val="9"/>
              </w:numPr>
              <w:autoSpaceDE w:val="0"/>
              <w:autoSpaceDN w:val="0"/>
              <w:adjustRightInd w:val="0"/>
              <w:rPr>
                <w:rFonts w:ascii="Trebuchet MS" w:hAnsi="Trebuchet MS" w:cs="FSAlbert-Bold"/>
                <w:bCs/>
                <w:color w:val="404041"/>
                <w:sz w:val="24"/>
                <w:szCs w:val="24"/>
              </w:rPr>
            </w:pPr>
            <w:r w:rsidRPr="00804CCC">
              <w:rPr>
                <w:rFonts w:ascii="Trebuchet MS" w:hAnsi="Trebuchet MS" w:cs="FSAlbert-Bold"/>
                <w:bCs/>
                <w:color w:val="404041"/>
                <w:sz w:val="24"/>
                <w:szCs w:val="24"/>
              </w:rPr>
              <w:t>questioning establishes understanding</w:t>
            </w:r>
          </w:p>
          <w:p w:rsidR="00EE278F" w:rsidRPr="00804CCC" w:rsidRDefault="00EE278F" w:rsidP="00CE1C24">
            <w:pPr>
              <w:pStyle w:val="ListParagraph"/>
              <w:numPr>
                <w:ilvl w:val="0"/>
                <w:numId w:val="9"/>
              </w:numPr>
              <w:autoSpaceDE w:val="0"/>
              <w:autoSpaceDN w:val="0"/>
              <w:adjustRightInd w:val="0"/>
              <w:rPr>
                <w:rFonts w:ascii="Trebuchet MS" w:hAnsi="Trebuchet MS" w:cs="FSAlbert-Bold"/>
                <w:bCs/>
                <w:color w:val="404041"/>
                <w:sz w:val="24"/>
                <w:szCs w:val="24"/>
              </w:rPr>
            </w:pPr>
            <w:r w:rsidRPr="00804CCC">
              <w:rPr>
                <w:rFonts w:ascii="Trebuchet MS" w:hAnsi="Trebuchet MS" w:cs="FSAlbert-Bold"/>
                <w:bCs/>
                <w:color w:val="404041"/>
                <w:sz w:val="24"/>
                <w:szCs w:val="24"/>
              </w:rPr>
              <w:t>explanations take into account literacy and communication needs</w:t>
            </w:r>
          </w:p>
          <w:p w:rsidR="00EE278F" w:rsidRPr="00804CCC" w:rsidRDefault="00EE278F" w:rsidP="00087F66">
            <w:pPr>
              <w:pStyle w:val="ListParagraph"/>
              <w:numPr>
                <w:ilvl w:val="0"/>
                <w:numId w:val="9"/>
              </w:numPr>
              <w:autoSpaceDE w:val="0"/>
              <w:autoSpaceDN w:val="0"/>
              <w:adjustRightInd w:val="0"/>
              <w:rPr>
                <w:rFonts w:ascii="Trebuchet MS" w:hAnsi="Trebuchet MS" w:cs="FSAlbert-Bold"/>
                <w:bCs/>
                <w:color w:val="404041"/>
              </w:rPr>
            </w:pPr>
            <w:r w:rsidRPr="00804CCC">
              <w:rPr>
                <w:rFonts w:ascii="Trebuchet MS" w:hAnsi="Trebuchet MS" w:cs="FSAlbert-Bold"/>
                <w:bCs/>
                <w:color w:val="404041"/>
                <w:sz w:val="24"/>
                <w:szCs w:val="24"/>
              </w:rPr>
              <w:t>structure and environment take into account behavioural needs</w:t>
            </w:r>
          </w:p>
          <w:p w:rsidR="00087F66" w:rsidRDefault="00087F66" w:rsidP="00087F66">
            <w:pPr>
              <w:autoSpaceDE w:val="0"/>
              <w:autoSpaceDN w:val="0"/>
              <w:adjustRightInd w:val="0"/>
              <w:rPr>
                <w:rFonts w:ascii="Trebuchet MS" w:hAnsi="Trebuchet MS" w:cs="FSAlbert-Bold"/>
                <w:b/>
                <w:bCs/>
                <w:color w:val="404041"/>
              </w:rPr>
            </w:pPr>
          </w:p>
          <w:p w:rsidR="00087F66" w:rsidRDefault="00087F66" w:rsidP="00087F66">
            <w:pPr>
              <w:autoSpaceDE w:val="0"/>
              <w:autoSpaceDN w:val="0"/>
              <w:adjustRightInd w:val="0"/>
              <w:rPr>
                <w:rFonts w:ascii="Trebuchet MS" w:hAnsi="Trebuchet MS" w:cs="FSAlbert-Bold"/>
                <w:b/>
                <w:bCs/>
                <w:color w:val="404041"/>
              </w:rPr>
            </w:pPr>
          </w:p>
          <w:p w:rsidR="00087F66" w:rsidRPr="00087F66" w:rsidRDefault="00087F66" w:rsidP="00087F66">
            <w:pPr>
              <w:autoSpaceDE w:val="0"/>
              <w:autoSpaceDN w:val="0"/>
              <w:adjustRightInd w:val="0"/>
              <w:rPr>
                <w:rFonts w:ascii="Trebuchet MS" w:hAnsi="Trebuchet MS" w:cs="FSAlbert-Bold"/>
                <w:b/>
                <w:bCs/>
                <w:color w:val="404041"/>
              </w:rPr>
            </w:pPr>
          </w:p>
        </w:tc>
      </w:tr>
    </w:tbl>
    <w:p w:rsidR="003859AC" w:rsidRDefault="003859AC" w:rsidP="00B87EDD">
      <w:pPr>
        <w:autoSpaceDE w:val="0"/>
        <w:autoSpaceDN w:val="0"/>
        <w:adjustRightInd w:val="0"/>
        <w:rPr>
          <w:rFonts w:ascii="Trebuchet MS" w:hAnsi="Trebuchet MS" w:cs="FSAlbert-Italic"/>
          <w:i/>
          <w:iCs/>
          <w:color w:val="404041"/>
        </w:rPr>
      </w:pPr>
    </w:p>
    <w:p w:rsidR="00695678" w:rsidRPr="00877E21" w:rsidRDefault="00695678" w:rsidP="00B87EDD">
      <w:pPr>
        <w:autoSpaceDE w:val="0"/>
        <w:autoSpaceDN w:val="0"/>
        <w:adjustRightInd w:val="0"/>
        <w:rPr>
          <w:rFonts w:ascii="Trebuchet MS" w:hAnsi="Trebuchet MS" w:cs="FSAlbert-Italic"/>
          <w:i/>
          <w:iCs/>
          <w:color w:val="404041"/>
        </w:rPr>
      </w:pPr>
      <w:bookmarkStart w:id="0" w:name="_GoBack"/>
      <w:bookmarkEnd w:id="0"/>
    </w:p>
    <w:p w:rsidR="00E90525" w:rsidRPr="00877E21" w:rsidRDefault="00E90525" w:rsidP="00B87EDD">
      <w:pPr>
        <w:autoSpaceDE w:val="0"/>
        <w:autoSpaceDN w:val="0"/>
        <w:adjustRightInd w:val="0"/>
        <w:rPr>
          <w:rFonts w:ascii="Trebuchet MS" w:hAnsi="Trebuchet MS" w:cs="FSAlbert-Italic"/>
          <w:i/>
          <w:iCs/>
          <w:color w:val="404041"/>
        </w:rPr>
      </w:pPr>
    </w:p>
    <w:tbl>
      <w:tblPr>
        <w:tblStyle w:val="TableGrid"/>
        <w:tblW w:w="0" w:type="auto"/>
        <w:tblLook w:val="01E0" w:firstRow="1" w:lastRow="1" w:firstColumn="1" w:lastColumn="1" w:noHBand="0" w:noVBand="0"/>
      </w:tblPr>
      <w:tblGrid>
        <w:gridCol w:w="8528"/>
      </w:tblGrid>
      <w:tr w:rsidR="00E15451" w:rsidRPr="00877E21" w:rsidTr="00E15451">
        <w:tc>
          <w:tcPr>
            <w:tcW w:w="8528" w:type="dxa"/>
          </w:tcPr>
          <w:p w:rsidR="00E15451" w:rsidRPr="00877E21" w:rsidRDefault="00E15451" w:rsidP="00644301">
            <w:pPr>
              <w:autoSpaceDE w:val="0"/>
              <w:autoSpaceDN w:val="0"/>
              <w:adjustRightInd w:val="0"/>
              <w:rPr>
                <w:rFonts w:ascii="Trebuchet MS" w:hAnsi="Trebuchet MS" w:cs="FSAlbert-Bold"/>
                <w:b/>
                <w:bCs/>
                <w:color w:val="404041"/>
              </w:rPr>
            </w:pPr>
            <w:r w:rsidRPr="00877E21">
              <w:rPr>
                <w:rFonts w:ascii="Trebuchet MS" w:hAnsi="Trebuchet MS" w:cs="FSAlbert-ExtraBold"/>
                <w:b/>
                <w:bCs/>
                <w:color w:val="00898B"/>
              </w:rPr>
              <w:lastRenderedPageBreak/>
              <w:t xml:space="preserve">4. </w:t>
            </w:r>
            <w:r w:rsidRPr="00877E21">
              <w:rPr>
                <w:rFonts w:ascii="Trebuchet MS" w:hAnsi="Trebuchet MS" w:cs="FSAlbert-Bold"/>
                <w:b/>
                <w:bCs/>
                <w:color w:val="404041"/>
              </w:rPr>
              <w:t xml:space="preserve">How will both you and I know how </w:t>
            </w:r>
            <w:r w:rsidR="00644301">
              <w:rPr>
                <w:rFonts w:ascii="Trebuchet MS" w:hAnsi="Trebuchet MS" w:cs="FSAlbert-Bold"/>
                <w:b/>
                <w:bCs/>
                <w:color w:val="404041"/>
              </w:rPr>
              <w:t xml:space="preserve">the </w:t>
            </w:r>
            <w:r w:rsidRPr="00877E21">
              <w:rPr>
                <w:rFonts w:ascii="Trebuchet MS" w:hAnsi="Trebuchet MS" w:cs="FSAlbert-Bold"/>
                <w:b/>
                <w:bCs/>
                <w:color w:val="404041"/>
              </w:rPr>
              <w:t xml:space="preserve">young person is doing and how will you help me to </w:t>
            </w:r>
            <w:r w:rsidR="00644301">
              <w:rPr>
                <w:rFonts w:ascii="Trebuchet MS" w:hAnsi="Trebuchet MS" w:cs="FSAlbert-Bold"/>
                <w:b/>
                <w:bCs/>
                <w:color w:val="404041"/>
              </w:rPr>
              <w:t xml:space="preserve">support the </w:t>
            </w:r>
            <w:r w:rsidRPr="00877E21">
              <w:rPr>
                <w:rFonts w:ascii="Trebuchet MS" w:hAnsi="Trebuchet MS" w:cs="FSAlbert-Bold"/>
                <w:b/>
                <w:bCs/>
                <w:color w:val="404041"/>
              </w:rPr>
              <w:t>young person’s learning?</w:t>
            </w:r>
          </w:p>
        </w:tc>
      </w:tr>
      <w:tr w:rsidR="00E15451" w:rsidRPr="00877E21" w:rsidTr="00E15451">
        <w:trPr>
          <w:trHeight w:val="4890"/>
        </w:trPr>
        <w:tc>
          <w:tcPr>
            <w:tcW w:w="8528" w:type="dxa"/>
          </w:tcPr>
          <w:p w:rsidR="00CB304B" w:rsidRDefault="00CB304B" w:rsidP="00B87EDD">
            <w:pPr>
              <w:autoSpaceDE w:val="0"/>
              <w:autoSpaceDN w:val="0"/>
              <w:adjustRightInd w:val="0"/>
              <w:rPr>
                <w:rFonts w:ascii="Trebuchet MS" w:hAnsi="Trebuchet MS" w:cs="FSAlbert-Italic"/>
                <w:i/>
                <w:iCs/>
                <w:color w:val="404041"/>
              </w:rPr>
            </w:pPr>
          </w:p>
          <w:p w:rsidR="00644301" w:rsidRPr="00644301" w:rsidRDefault="00644301" w:rsidP="00644301">
            <w:pPr>
              <w:autoSpaceDE w:val="0"/>
              <w:autoSpaceDN w:val="0"/>
              <w:adjustRightInd w:val="0"/>
              <w:rPr>
                <w:rFonts w:ascii="Trebuchet MS" w:hAnsi="Trebuchet MS" w:cs="FSAlbert-Italic"/>
                <w:iCs/>
                <w:color w:val="404041"/>
              </w:rPr>
            </w:pPr>
            <w:r w:rsidRPr="00644301">
              <w:rPr>
                <w:rFonts w:ascii="Trebuchet MS" w:hAnsi="Trebuchet MS" w:cs="FSAlbert-Italic"/>
                <w:iCs/>
                <w:color w:val="404041"/>
              </w:rPr>
              <w:t xml:space="preserve">Teaching and support staff set </w:t>
            </w:r>
            <w:r>
              <w:rPr>
                <w:rFonts w:ascii="Trebuchet MS" w:hAnsi="Trebuchet MS" w:cs="FSAlbert-Italic"/>
                <w:iCs/>
                <w:color w:val="404041"/>
              </w:rPr>
              <w:t xml:space="preserve">SMART </w:t>
            </w:r>
            <w:r w:rsidRPr="00644301">
              <w:rPr>
                <w:rFonts w:ascii="Trebuchet MS" w:hAnsi="Trebuchet MS" w:cs="FSAlbert-Italic"/>
                <w:iCs/>
                <w:color w:val="404041"/>
              </w:rPr>
              <w:t>targets for students on a half-termly basis and discuss progress against these with students during tutorials. Progress is recorded and new targets are agreed with the student.</w:t>
            </w:r>
          </w:p>
          <w:p w:rsidR="00644301" w:rsidRDefault="00644301" w:rsidP="00644301">
            <w:pPr>
              <w:autoSpaceDE w:val="0"/>
              <w:autoSpaceDN w:val="0"/>
              <w:adjustRightInd w:val="0"/>
              <w:rPr>
                <w:rFonts w:ascii="Trebuchet MS" w:hAnsi="Trebuchet MS" w:cs="FSAlbert-Italic"/>
                <w:iCs/>
                <w:color w:val="404041"/>
              </w:rPr>
            </w:pPr>
            <w:r w:rsidRPr="00644301">
              <w:rPr>
                <w:rFonts w:ascii="Trebuchet MS" w:hAnsi="Trebuchet MS" w:cs="FSAlbert-Italic"/>
                <w:iCs/>
                <w:color w:val="404041"/>
              </w:rPr>
              <w:t>In addition to times agreed with the teacher, a parent/carer can request to m</w:t>
            </w:r>
            <w:r>
              <w:rPr>
                <w:rFonts w:ascii="Trebuchet MS" w:hAnsi="Trebuchet MS" w:cs="FSAlbert-Italic"/>
                <w:iCs/>
                <w:color w:val="404041"/>
              </w:rPr>
              <w:t xml:space="preserve">eet with staff supporting the </w:t>
            </w:r>
            <w:r w:rsidRPr="00644301">
              <w:rPr>
                <w:rFonts w:ascii="Trebuchet MS" w:hAnsi="Trebuchet MS" w:cs="FSAlbert-Italic"/>
                <w:iCs/>
                <w:color w:val="404041"/>
              </w:rPr>
              <w:t xml:space="preserve">young person if they would like the opportunity to discuss progress made in learning and behaviour. </w:t>
            </w:r>
          </w:p>
          <w:p w:rsidR="00DE72CE" w:rsidRDefault="00644301" w:rsidP="00644301">
            <w:pPr>
              <w:autoSpaceDE w:val="0"/>
              <w:autoSpaceDN w:val="0"/>
              <w:adjustRightInd w:val="0"/>
              <w:rPr>
                <w:rFonts w:ascii="Trebuchet MS" w:hAnsi="Trebuchet MS" w:cs="FSAlbert-Italic"/>
                <w:iCs/>
                <w:color w:val="404041"/>
              </w:rPr>
            </w:pPr>
            <w:r w:rsidRPr="00644301">
              <w:rPr>
                <w:rFonts w:ascii="Trebuchet MS" w:hAnsi="Trebuchet MS" w:cs="FSAlbert-Italic"/>
                <w:iCs/>
                <w:color w:val="404041"/>
              </w:rPr>
              <w:t>For students with an Education, Health and Care Plan, an annual review will take place to which parents/carers and other relevant professionals will be invited. Student and parent/carer contributions to this are considered valuable.</w:t>
            </w:r>
          </w:p>
          <w:p w:rsidR="0047342C" w:rsidRPr="00353C71" w:rsidRDefault="0047342C" w:rsidP="00644301">
            <w:pPr>
              <w:autoSpaceDE w:val="0"/>
              <w:autoSpaceDN w:val="0"/>
              <w:adjustRightInd w:val="0"/>
              <w:rPr>
                <w:rFonts w:ascii="Trebuchet MS" w:hAnsi="Trebuchet MS" w:cs="FSAlbert-Italic"/>
                <w:iCs/>
                <w:color w:val="404041"/>
              </w:rPr>
            </w:pPr>
            <w:r w:rsidRPr="00353C71">
              <w:rPr>
                <w:rFonts w:ascii="Trebuchet MS" w:hAnsi="Trebuchet MS" w:cs="FSAlbert-Italic"/>
                <w:iCs/>
                <w:color w:val="404041"/>
              </w:rPr>
              <w:t>Students’ progress is reviewed every half term by the tutor.</w:t>
            </w:r>
          </w:p>
          <w:p w:rsidR="0047342C" w:rsidRPr="00353C71" w:rsidRDefault="00353C71" w:rsidP="0047342C">
            <w:pPr>
              <w:autoSpaceDE w:val="0"/>
              <w:autoSpaceDN w:val="0"/>
              <w:adjustRightInd w:val="0"/>
              <w:rPr>
                <w:rFonts w:ascii="Trebuchet MS" w:hAnsi="Trebuchet MS" w:cs="FSAlbert-Italic"/>
                <w:iCs/>
              </w:rPr>
            </w:pPr>
            <w:r w:rsidRPr="00353C71">
              <w:rPr>
                <w:rFonts w:ascii="Trebuchet MS" w:hAnsi="Trebuchet MS" w:cs="FSAlbert-Italic"/>
                <w:iCs/>
              </w:rPr>
              <w:t>Two reports on the students’ progress will be sent out</w:t>
            </w:r>
            <w:r w:rsidRPr="00353C71">
              <w:rPr>
                <w:rFonts w:ascii="Trebuchet MS" w:hAnsi="Trebuchet MS" w:cs="FSAlbert-Italic"/>
                <w:iCs/>
              </w:rPr>
              <w:t xml:space="preserve"> and y</w:t>
            </w:r>
            <w:r w:rsidR="00644301" w:rsidRPr="00353C71">
              <w:rPr>
                <w:rFonts w:ascii="Trebuchet MS" w:hAnsi="Trebuchet MS" w:cs="FSAlbert-Italic"/>
                <w:iCs/>
              </w:rPr>
              <w:t xml:space="preserve">ou will be invited to attend parent’s evenings </w:t>
            </w:r>
            <w:r w:rsidR="0047342C" w:rsidRPr="00353C71">
              <w:rPr>
                <w:rFonts w:ascii="Trebuchet MS" w:hAnsi="Trebuchet MS" w:cs="FSAlbert-Italic"/>
                <w:iCs/>
              </w:rPr>
              <w:t>during the academic year.</w:t>
            </w:r>
          </w:p>
          <w:p w:rsidR="00644301" w:rsidRPr="0047342C" w:rsidRDefault="00644301" w:rsidP="0047342C">
            <w:pPr>
              <w:autoSpaceDE w:val="0"/>
              <w:autoSpaceDN w:val="0"/>
              <w:adjustRightInd w:val="0"/>
              <w:rPr>
                <w:rFonts w:ascii="Trebuchet MS" w:hAnsi="Trebuchet MS" w:cs="FSAlbert-Italic"/>
                <w:iCs/>
              </w:rPr>
            </w:pPr>
          </w:p>
        </w:tc>
      </w:tr>
    </w:tbl>
    <w:p w:rsidR="00E15451" w:rsidRPr="00877E21" w:rsidRDefault="00E15451" w:rsidP="00B87EDD">
      <w:pPr>
        <w:autoSpaceDE w:val="0"/>
        <w:autoSpaceDN w:val="0"/>
        <w:adjustRightInd w:val="0"/>
        <w:rPr>
          <w:rFonts w:ascii="Trebuchet MS" w:hAnsi="Trebuchet MS" w:cs="FSAlbert-Italic"/>
          <w:i/>
          <w:iCs/>
          <w:color w:val="404041"/>
        </w:rPr>
      </w:pPr>
    </w:p>
    <w:p w:rsidR="00E15451" w:rsidRPr="00877E21" w:rsidRDefault="00E15451" w:rsidP="00B87EDD">
      <w:pPr>
        <w:autoSpaceDE w:val="0"/>
        <w:autoSpaceDN w:val="0"/>
        <w:adjustRightInd w:val="0"/>
        <w:rPr>
          <w:rFonts w:ascii="Trebuchet MS" w:hAnsi="Trebuchet MS" w:cs="FSAlbert-Italic"/>
          <w:i/>
          <w:iCs/>
          <w:color w:val="404041"/>
        </w:rPr>
      </w:pPr>
    </w:p>
    <w:tbl>
      <w:tblPr>
        <w:tblStyle w:val="TableGrid"/>
        <w:tblW w:w="0" w:type="auto"/>
        <w:tblLook w:val="01E0" w:firstRow="1" w:lastRow="1" w:firstColumn="1" w:lastColumn="1" w:noHBand="0" w:noVBand="0"/>
      </w:tblPr>
      <w:tblGrid>
        <w:gridCol w:w="8528"/>
      </w:tblGrid>
      <w:tr w:rsidR="00E15451" w:rsidRPr="00877E21" w:rsidTr="00E15451">
        <w:tc>
          <w:tcPr>
            <w:tcW w:w="8528" w:type="dxa"/>
          </w:tcPr>
          <w:p w:rsidR="00E15451" w:rsidRPr="00877E21" w:rsidRDefault="00E15451" w:rsidP="00644301">
            <w:pPr>
              <w:autoSpaceDE w:val="0"/>
              <w:autoSpaceDN w:val="0"/>
              <w:adjustRightInd w:val="0"/>
              <w:rPr>
                <w:rFonts w:ascii="Trebuchet MS" w:hAnsi="Trebuchet MS" w:cs="FSAlbert-Bold"/>
                <w:b/>
                <w:bCs/>
                <w:color w:val="404041"/>
              </w:rPr>
            </w:pPr>
            <w:r w:rsidRPr="00877E21">
              <w:rPr>
                <w:rFonts w:ascii="Trebuchet MS" w:hAnsi="Trebuchet MS" w:cs="FSAlbert-ExtraBold"/>
                <w:b/>
                <w:bCs/>
                <w:color w:val="00898B"/>
              </w:rPr>
              <w:t xml:space="preserve">5. </w:t>
            </w:r>
            <w:r w:rsidRPr="00877E21">
              <w:rPr>
                <w:rFonts w:ascii="Trebuchet MS" w:hAnsi="Trebuchet MS" w:cs="FSAlbert-Bold"/>
                <w:b/>
                <w:bCs/>
                <w:color w:val="404041"/>
              </w:rPr>
              <w:t xml:space="preserve">What support will there be for </w:t>
            </w:r>
            <w:r w:rsidR="00644301">
              <w:rPr>
                <w:rFonts w:ascii="Trebuchet MS" w:hAnsi="Trebuchet MS" w:cs="FSAlbert-Bold"/>
                <w:b/>
                <w:bCs/>
                <w:color w:val="404041"/>
              </w:rPr>
              <w:t xml:space="preserve">the </w:t>
            </w:r>
            <w:r w:rsidRPr="00877E21">
              <w:rPr>
                <w:rFonts w:ascii="Trebuchet MS" w:hAnsi="Trebuchet MS" w:cs="FSAlbert-Bold"/>
                <w:b/>
                <w:bCs/>
                <w:color w:val="404041"/>
              </w:rPr>
              <w:t xml:space="preserve">young person’s overall </w:t>
            </w:r>
            <w:r w:rsidR="00644301" w:rsidRPr="00877E21">
              <w:rPr>
                <w:rFonts w:ascii="Trebuchet MS" w:hAnsi="Trebuchet MS" w:cs="FSAlbert-Bold"/>
                <w:b/>
                <w:bCs/>
                <w:color w:val="404041"/>
              </w:rPr>
              <w:t>well-being</w:t>
            </w:r>
            <w:r w:rsidRPr="00877E21">
              <w:rPr>
                <w:rFonts w:ascii="Trebuchet MS" w:hAnsi="Trebuchet MS" w:cs="FSAlbert-Bold"/>
                <w:b/>
                <w:bCs/>
                <w:color w:val="404041"/>
              </w:rPr>
              <w:t>?</w:t>
            </w:r>
          </w:p>
        </w:tc>
      </w:tr>
      <w:tr w:rsidR="00E15451" w:rsidRPr="00877E21" w:rsidTr="00E15451">
        <w:trPr>
          <w:trHeight w:val="5171"/>
        </w:trPr>
        <w:tc>
          <w:tcPr>
            <w:tcW w:w="8528" w:type="dxa"/>
          </w:tcPr>
          <w:p w:rsidR="00CB304B" w:rsidRDefault="00CB304B" w:rsidP="00B87EDD">
            <w:pPr>
              <w:autoSpaceDE w:val="0"/>
              <w:autoSpaceDN w:val="0"/>
              <w:adjustRightInd w:val="0"/>
              <w:rPr>
                <w:rFonts w:ascii="Trebuchet MS" w:hAnsi="Trebuchet MS" w:cs="FSAlbert-Italic"/>
                <w:i/>
                <w:iCs/>
                <w:color w:val="404041"/>
              </w:rPr>
            </w:pPr>
          </w:p>
          <w:p w:rsidR="00644301" w:rsidRPr="003110D6" w:rsidRDefault="00644301" w:rsidP="00644301">
            <w:pPr>
              <w:autoSpaceDE w:val="0"/>
              <w:autoSpaceDN w:val="0"/>
              <w:adjustRightInd w:val="0"/>
              <w:rPr>
                <w:rFonts w:ascii="Trebuchet MS" w:hAnsi="Trebuchet MS" w:cs="FSAlbert-Italic"/>
                <w:b/>
                <w:iCs/>
                <w:color w:val="404041"/>
              </w:rPr>
            </w:pPr>
            <w:r w:rsidRPr="003110D6">
              <w:rPr>
                <w:rFonts w:ascii="Trebuchet MS" w:hAnsi="Trebuchet MS" w:cs="FSAlbert-Italic"/>
                <w:b/>
                <w:iCs/>
                <w:color w:val="404041"/>
              </w:rPr>
              <w:t>Well-being</w:t>
            </w:r>
          </w:p>
          <w:p w:rsidR="00644301" w:rsidRDefault="00644301" w:rsidP="00644301">
            <w:pPr>
              <w:autoSpaceDE w:val="0"/>
              <w:autoSpaceDN w:val="0"/>
              <w:adjustRightInd w:val="0"/>
              <w:rPr>
                <w:rFonts w:ascii="Trebuchet MS" w:hAnsi="Trebuchet MS" w:cs="FSAlbert-Italic"/>
                <w:iCs/>
                <w:color w:val="404041"/>
              </w:rPr>
            </w:pPr>
            <w:r w:rsidRPr="00644301">
              <w:rPr>
                <w:rFonts w:ascii="Trebuchet MS" w:hAnsi="Trebuchet MS" w:cs="FSAlbert-Italic"/>
                <w:iCs/>
                <w:color w:val="404041"/>
              </w:rPr>
              <w:t>Student wellbeing is managed by their Teachers</w:t>
            </w:r>
            <w:r>
              <w:rPr>
                <w:rFonts w:ascii="Trebuchet MS" w:hAnsi="Trebuchet MS" w:cs="FSAlbert-Italic"/>
                <w:iCs/>
                <w:color w:val="404041"/>
              </w:rPr>
              <w:t>, LSA</w:t>
            </w:r>
            <w:r w:rsidRPr="00644301">
              <w:rPr>
                <w:rFonts w:ascii="Trebuchet MS" w:hAnsi="Trebuchet MS" w:cs="FSAlbert-Italic"/>
                <w:iCs/>
                <w:color w:val="404041"/>
              </w:rPr>
              <w:t xml:space="preserve"> and Student Advisers. Student Advisers may be accessed weekly or as required to support student progress and to advise on referrals to other specialist support agencies. One-to-one and/or group tutorials take place weekly to ensure that students are given the time and opportunity to talk to their teachers about individual needs and concerns. Group tutorials are an opportunity for students to develop a broad awareness of factors affecting individuals and society as well as skills of communication and reflection.</w:t>
            </w:r>
            <w:r>
              <w:rPr>
                <w:rFonts w:ascii="Trebuchet MS" w:hAnsi="Trebuchet MS" w:cs="FSAlbert-Italic"/>
                <w:iCs/>
                <w:color w:val="404041"/>
              </w:rPr>
              <w:t xml:space="preserve"> We also offer </w:t>
            </w:r>
            <w:r w:rsidR="006C2541">
              <w:rPr>
                <w:rFonts w:ascii="Trebuchet MS" w:hAnsi="Trebuchet MS" w:cs="FSAlbert-Italic"/>
                <w:iCs/>
                <w:color w:val="404041"/>
              </w:rPr>
              <w:t>Restorative Practice.</w:t>
            </w:r>
          </w:p>
          <w:p w:rsidR="00644301" w:rsidRPr="00644301" w:rsidRDefault="00644301" w:rsidP="00644301">
            <w:pPr>
              <w:autoSpaceDE w:val="0"/>
              <w:autoSpaceDN w:val="0"/>
              <w:adjustRightInd w:val="0"/>
              <w:rPr>
                <w:rFonts w:ascii="Trebuchet MS" w:hAnsi="Trebuchet MS" w:cs="FSAlbert-Italic"/>
                <w:iCs/>
                <w:color w:val="404041"/>
              </w:rPr>
            </w:pPr>
          </w:p>
          <w:p w:rsidR="00644301" w:rsidRPr="003110D6" w:rsidRDefault="00644301" w:rsidP="00644301">
            <w:pPr>
              <w:autoSpaceDE w:val="0"/>
              <w:autoSpaceDN w:val="0"/>
              <w:adjustRightInd w:val="0"/>
              <w:rPr>
                <w:rFonts w:ascii="Trebuchet MS" w:hAnsi="Trebuchet MS" w:cs="FSAlbert-Italic"/>
                <w:b/>
                <w:iCs/>
                <w:color w:val="404041"/>
              </w:rPr>
            </w:pPr>
            <w:r w:rsidRPr="003110D6">
              <w:rPr>
                <w:rFonts w:ascii="Trebuchet MS" w:hAnsi="Trebuchet MS" w:cs="FSAlbert-Italic"/>
                <w:b/>
                <w:iCs/>
                <w:color w:val="404041"/>
              </w:rPr>
              <w:t>Social, emotional and behavioural difficulties</w:t>
            </w:r>
          </w:p>
          <w:p w:rsidR="006C2541" w:rsidRDefault="00644301" w:rsidP="00644301">
            <w:pPr>
              <w:autoSpaceDE w:val="0"/>
              <w:autoSpaceDN w:val="0"/>
              <w:adjustRightInd w:val="0"/>
              <w:rPr>
                <w:rFonts w:ascii="Trebuchet MS" w:hAnsi="Trebuchet MS" w:cs="FSAlbert-Italic"/>
                <w:iCs/>
                <w:color w:val="404041"/>
              </w:rPr>
            </w:pPr>
            <w:r w:rsidRPr="00644301">
              <w:rPr>
                <w:rFonts w:ascii="Trebuchet MS" w:hAnsi="Trebuchet MS" w:cs="FSAlbert-Italic"/>
                <w:iCs/>
                <w:color w:val="404041"/>
              </w:rPr>
              <w:t xml:space="preserve">Social, emotional and behavioural difficulties are assessed and supported via the principles of Nurture Group practice to enable students to develop strategies to manage their behaviour and develop social skills. Interventions are in the form </w:t>
            </w:r>
            <w:r w:rsidR="006C2541">
              <w:rPr>
                <w:rFonts w:ascii="Trebuchet MS" w:hAnsi="Trebuchet MS" w:cs="FSAlbert-Italic"/>
                <w:iCs/>
                <w:color w:val="404041"/>
              </w:rPr>
              <w:t>of a supervised lunch group</w:t>
            </w:r>
            <w:r w:rsidRPr="00644301">
              <w:rPr>
                <w:rFonts w:ascii="Trebuchet MS" w:hAnsi="Trebuchet MS" w:cs="FSAlbert-Italic"/>
                <w:iCs/>
                <w:color w:val="404041"/>
              </w:rPr>
              <w:t xml:space="preserve">, small group and one-to-one support sessions where specific targets are agreed and engaging activities to achieve these take place. Specific interventions </w:t>
            </w:r>
            <w:r w:rsidR="006C2541">
              <w:rPr>
                <w:rFonts w:ascii="Trebuchet MS" w:hAnsi="Trebuchet MS" w:cs="FSAlbert-Italic"/>
                <w:iCs/>
                <w:color w:val="404041"/>
              </w:rPr>
              <w:t xml:space="preserve">to </w:t>
            </w:r>
            <w:r w:rsidRPr="00644301">
              <w:rPr>
                <w:rFonts w:ascii="Trebuchet MS" w:hAnsi="Trebuchet MS" w:cs="FSAlbert-Italic"/>
                <w:iCs/>
                <w:color w:val="404041"/>
              </w:rPr>
              <w:t>target anger management, problem-solving and reflection and u</w:t>
            </w:r>
            <w:r w:rsidR="006C2541">
              <w:rPr>
                <w:rFonts w:ascii="Trebuchet MS" w:hAnsi="Trebuchet MS" w:cs="FSAlbert-Italic"/>
                <w:iCs/>
                <w:color w:val="404041"/>
              </w:rPr>
              <w:t>nderstanding of self and others</w:t>
            </w:r>
            <w:r w:rsidRPr="00644301">
              <w:rPr>
                <w:rFonts w:ascii="Trebuchet MS" w:hAnsi="Trebuchet MS" w:cs="FSAlbert-Italic"/>
                <w:iCs/>
                <w:color w:val="404041"/>
              </w:rPr>
              <w:t>.</w:t>
            </w:r>
            <w:r w:rsidR="006C2541">
              <w:rPr>
                <w:rFonts w:ascii="Trebuchet MS" w:hAnsi="Trebuchet MS" w:cs="FSAlbert-Italic"/>
                <w:iCs/>
                <w:color w:val="404041"/>
              </w:rPr>
              <w:t xml:space="preserve"> </w:t>
            </w:r>
          </w:p>
          <w:p w:rsidR="006C2541" w:rsidRDefault="006C2541" w:rsidP="00644301">
            <w:pPr>
              <w:autoSpaceDE w:val="0"/>
              <w:autoSpaceDN w:val="0"/>
              <w:adjustRightInd w:val="0"/>
              <w:rPr>
                <w:rFonts w:ascii="Trebuchet MS" w:hAnsi="Trebuchet MS" w:cs="FSAlbert-Italic"/>
                <w:iCs/>
                <w:color w:val="404041"/>
              </w:rPr>
            </w:pPr>
          </w:p>
          <w:p w:rsidR="00644301" w:rsidRPr="003110D6" w:rsidRDefault="00644301" w:rsidP="00644301">
            <w:pPr>
              <w:autoSpaceDE w:val="0"/>
              <w:autoSpaceDN w:val="0"/>
              <w:adjustRightInd w:val="0"/>
              <w:rPr>
                <w:rFonts w:ascii="Trebuchet MS" w:hAnsi="Trebuchet MS" w:cs="FSAlbert-Italic"/>
                <w:b/>
                <w:iCs/>
                <w:color w:val="404041"/>
              </w:rPr>
            </w:pPr>
            <w:r w:rsidRPr="003110D6">
              <w:rPr>
                <w:rFonts w:ascii="Trebuchet MS" w:hAnsi="Trebuchet MS" w:cs="FSAlbert-Italic"/>
                <w:b/>
                <w:iCs/>
                <w:color w:val="404041"/>
              </w:rPr>
              <w:t>Advice and guidance for physical and mental health</w:t>
            </w:r>
          </w:p>
          <w:p w:rsidR="00644301" w:rsidRDefault="00644301" w:rsidP="00644301">
            <w:pPr>
              <w:autoSpaceDE w:val="0"/>
              <w:autoSpaceDN w:val="0"/>
              <w:adjustRightInd w:val="0"/>
              <w:rPr>
                <w:rFonts w:ascii="Trebuchet MS" w:hAnsi="Trebuchet MS" w:cs="FSAlbert-Italic"/>
                <w:iCs/>
                <w:color w:val="404041"/>
              </w:rPr>
            </w:pPr>
            <w:r w:rsidRPr="00644301">
              <w:rPr>
                <w:rFonts w:ascii="Trebuchet MS" w:hAnsi="Trebuchet MS" w:cs="FSAlbert-Italic"/>
                <w:iCs/>
                <w:color w:val="404041"/>
              </w:rPr>
              <w:t xml:space="preserve">Students may require advice to ensure their physical and mental health and wellbeing are supported. Student Advisers may be accessed weekly or as required to support student progress and </w:t>
            </w:r>
            <w:r w:rsidR="006C2541" w:rsidRPr="00644301">
              <w:rPr>
                <w:rFonts w:ascii="Trebuchet MS" w:hAnsi="Trebuchet MS" w:cs="FSAlbert-Italic"/>
                <w:iCs/>
                <w:color w:val="404041"/>
              </w:rPr>
              <w:t>advice</w:t>
            </w:r>
            <w:r w:rsidRPr="00644301">
              <w:rPr>
                <w:rFonts w:ascii="Trebuchet MS" w:hAnsi="Trebuchet MS" w:cs="FSAlbert-Italic"/>
                <w:iCs/>
                <w:color w:val="404041"/>
              </w:rPr>
              <w:t xml:space="preserve"> on referrals to other specialist support agencies including: CAMHS, No Limits, Catch22, Next </w:t>
            </w:r>
            <w:r w:rsidRPr="00644301">
              <w:rPr>
                <w:rFonts w:ascii="Trebuchet MS" w:hAnsi="Trebuchet MS" w:cs="FSAlbert-Italic"/>
                <w:iCs/>
                <w:color w:val="404041"/>
              </w:rPr>
              <w:lastRenderedPageBreak/>
              <w:t xml:space="preserve">Steps, Southampton City Council, STAR Project, </w:t>
            </w:r>
            <w:proofErr w:type="spellStart"/>
            <w:r w:rsidRPr="00644301">
              <w:rPr>
                <w:rFonts w:ascii="Trebuchet MS" w:hAnsi="Trebuchet MS" w:cs="FSAlbert-Italic"/>
                <w:iCs/>
                <w:color w:val="404041"/>
              </w:rPr>
              <w:t>Barnardos</w:t>
            </w:r>
            <w:proofErr w:type="spellEnd"/>
            <w:r w:rsidRPr="00644301">
              <w:rPr>
                <w:rFonts w:ascii="Trebuchet MS" w:hAnsi="Trebuchet MS" w:cs="FSAlbert-Italic"/>
                <w:iCs/>
                <w:color w:val="404041"/>
              </w:rPr>
              <w:t xml:space="preserve"> and others as required.</w:t>
            </w:r>
          </w:p>
          <w:p w:rsidR="006C2541" w:rsidRDefault="00644301" w:rsidP="00644301">
            <w:pPr>
              <w:autoSpaceDE w:val="0"/>
              <w:autoSpaceDN w:val="0"/>
              <w:adjustRightInd w:val="0"/>
              <w:rPr>
                <w:rFonts w:ascii="Trebuchet MS" w:hAnsi="Trebuchet MS" w:cs="FSAlbert-Italic"/>
                <w:iCs/>
                <w:color w:val="404041"/>
              </w:rPr>
            </w:pPr>
            <w:r w:rsidRPr="00644301">
              <w:rPr>
                <w:rFonts w:ascii="Trebuchet MS" w:hAnsi="Trebuchet MS" w:cs="FSAlbert-Italic"/>
                <w:iCs/>
                <w:color w:val="404041"/>
              </w:rPr>
              <w:t xml:space="preserve">Physical needs of students may be met via </w:t>
            </w:r>
            <w:r w:rsidR="00303042">
              <w:rPr>
                <w:rFonts w:ascii="Trebuchet MS" w:hAnsi="Trebuchet MS" w:cs="FSAlbert-Italic"/>
                <w:iCs/>
                <w:color w:val="404041"/>
              </w:rPr>
              <w:t>liaison</w:t>
            </w:r>
            <w:r w:rsidR="006C2541">
              <w:rPr>
                <w:rFonts w:ascii="Trebuchet MS" w:hAnsi="Trebuchet MS" w:cs="FSAlbert-Italic"/>
                <w:iCs/>
                <w:color w:val="404041"/>
              </w:rPr>
              <w:t xml:space="preserve"> with students, parents/carers, </w:t>
            </w:r>
            <w:r w:rsidR="00303042">
              <w:rPr>
                <w:rFonts w:ascii="Trebuchet MS" w:hAnsi="Trebuchet MS" w:cs="FSAlbert-Italic"/>
                <w:iCs/>
                <w:color w:val="404041"/>
              </w:rPr>
              <w:t xml:space="preserve">Occupational Therapists </w:t>
            </w:r>
            <w:r w:rsidR="006C2541">
              <w:rPr>
                <w:rFonts w:ascii="Trebuchet MS" w:hAnsi="Trebuchet MS" w:cs="FSAlbert-Italic"/>
                <w:iCs/>
                <w:color w:val="404041"/>
              </w:rPr>
              <w:t>and The Specialist Teacher Advis</w:t>
            </w:r>
            <w:r w:rsidR="00303042">
              <w:rPr>
                <w:rFonts w:ascii="Trebuchet MS" w:hAnsi="Trebuchet MS" w:cs="FSAlbert-Italic"/>
                <w:iCs/>
                <w:color w:val="404041"/>
              </w:rPr>
              <w:t>ory Service, o</w:t>
            </w:r>
            <w:r w:rsidR="00303042" w:rsidRPr="00644301">
              <w:rPr>
                <w:rFonts w:ascii="Trebuchet MS" w:hAnsi="Trebuchet MS" w:cs="FSAlbert-Italic"/>
                <w:iCs/>
                <w:color w:val="404041"/>
              </w:rPr>
              <w:t xml:space="preserve">ther professionals are liaised with to ensure physical needs are understood </w:t>
            </w:r>
            <w:r w:rsidR="00303042">
              <w:rPr>
                <w:rFonts w:ascii="Trebuchet MS" w:hAnsi="Trebuchet MS" w:cs="FSAlbert-Italic"/>
                <w:iCs/>
                <w:color w:val="404041"/>
              </w:rPr>
              <w:t xml:space="preserve">and the </w:t>
            </w:r>
            <w:r w:rsidR="00303042" w:rsidRPr="00644301">
              <w:rPr>
                <w:rFonts w:ascii="Trebuchet MS" w:hAnsi="Trebuchet MS" w:cs="FSAlbert-Italic"/>
                <w:iCs/>
                <w:color w:val="404041"/>
              </w:rPr>
              <w:t>extent to which physical needs may safely be met in th</w:t>
            </w:r>
            <w:r w:rsidR="00303042">
              <w:rPr>
                <w:rFonts w:ascii="Trebuchet MS" w:hAnsi="Trebuchet MS" w:cs="FSAlbert-Italic"/>
                <w:iCs/>
                <w:color w:val="404041"/>
              </w:rPr>
              <w:t>e college environment.</w:t>
            </w:r>
          </w:p>
          <w:p w:rsidR="006C2541" w:rsidRDefault="006C2541" w:rsidP="00644301">
            <w:pPr>
              <w:autoSpaceDE w:val="0"/>
              <w:autoSpaceDN w:val="0"/>
              <w:adjustRightInd w:val="0"/>
              <w:rPr>
                <w:rFonts w:ascii="Trebuchet MS" w:hAnsi="Trebuchet MS" w:cs="FSAlbert-Italic"/>
                <w:iCs/>
                <w:color w:val="404041"/>
              </w:rPr>
            </w:pPr>
            <w:r>
              <w:rPr>
                <w:rFonts w:ascii="Trebuchet MS" w:hAnsi="Trebuchet MS" w:cs="FSAlbert-Italic"/>
                <w:iCs/>
                <w:color w:val="404041"/>
              </w:rPr>
              <w:t>E</w:t>
            </w:r>
            <w:r w:rsidR="00644301" w:rsidRPr="00644301">
              <w:rPr>
                <w:rFonts w:ascii="Trebuchet MS" w:hAnsi="Trebuchet MS" w:cs="FSAlbert-Italic"/>
                <w:iCs/>
                <w:color w:val="404041"/>
              </w:rPr>
              <w:t xml:space="preserve">nvironmental accessibility </w:t>
            </w:r>
            <w:r>
              <w:rPr>
                <w:rFonts w:ascii="Trebuchet MS" w:hAnsi="Trebuchet MS" w:cs="FSAlbert-Italic"/>
                <w:iCs/>
                <w:color w:val="404041"/>
              </w:rPr>
              <w:t xml:space="preserve">and </w:t>
            </w:r>
            <w:r w:rsidR="00644301" w:rsidRPr="00644301">
              <w:rPr>
                <w:rFonts w:ascii="Trebuchet MS" w:hAnsi="Trebuchet MS" w:cs="FSAlbert-Italic"/>
                <w:iCs/>
                <w:color w:val="404041"/>
              </w:rPr>
              <w:t>or adjustments to timetables</w:t>
            </w:r>
            <w:r>
              <w:rPr>
                <w:rFonts w:ascii="Trebuchet MS" w:hAnsi="Trebuchet MS" w:cs="FSAlbert-Italic"/>
                <w:iCs/>
                <w:color w:val="404041"/>
              </w:rPr>
              <w:t>/rooms can be made to meet a student’s needs</w:t>
            </w:r>
            <w:r w:rsidR="00644301" w:rsidRPr="00644301">
              <w:rPr>
                <w:rFonts w:ascii="Trebuchet MS" w:hAnsi="Trebuchet MS" w:cs="FSAlbert-Italic"/>
                <w:iCs/>
                <w:color w:val="404041"/>
              </w:rPr>
              <w:t xml:space="preserve">. </w:t>
            </w:r>
          </w:p>
          <w:p w:rsidR="00644301" w:rsidRDefault="006C2541" w:rsidP="00644301">
            <w:pPr>
              <w:autoSpaceDE w:val="0"/>
              <w:autoSpaceDN w:val="0"/>
              <w:adjustRightInd w:val="0"/>
              <w:rPr>
                <w:rFonts w:ascii="Trebuchet MS" w:hAnsi="Trebuchet MS" w:cs="FSAlbert-Italic"/>
                <w:iCs/>
                <w:color w:val="404041"/>
              </w:rPr>
            </w:pPr>
            <w:r>
              <w:rPr>
                <w:rFonts w:ascii="Trebuchet MS" w:hAnsi="Trebuchet MS" w:cs="FSAlbert-Italic"/>
                <w:iCs/>
                <w:color w:val="404041"/>
              </w:rPr>
              <w:t xml:space="preserve">Intimate </w:t>
            </w:r>
            <w:r w:rsidR="00644301" w:rsidRPr="00644301">
              <w:rPr>
                <w:rFonts w:ascii="Trebuchet MS" w:hAnsi="Trebuchet MS" w:cs="FSAlbert-Italic"/>
                <w:iCs/>
                <w:color w:val="404041"/>
              </w:rPr>
              <w:t>personal care needs will not be met by the college.</w:t>
            </w:r>
          </w:p>
          <w:p w:rsidR="00644301" w:rsidRDefault="00644301" w:rsidP="00644301">
            <w:pPr>
              <w:autoSpaceDE w:val="0"/>
              <w:autoSpaceDN w:val="0"/>
              <w:adjustRightInd w:val="0"/>
              <w:rPr>
                <w:rFonts w:ascii="Trebuchet MS" w:hAnsi="Trebuchet MS" w:cs="FSAlbert-Italic"/>
                <w:iCs/>
                <w:color w:val="404041"/>
              </w:rPr>
            </w:pPr>
            <w:r w:rsidRPr="00644301">
              <w:rPr>
                <w:rFonts w:ascii="Trebuchet MS" w:hAnsi="Trebuchet MS" w:cs="FSAlbert-Italic"/>
                <w:iCs/>
                <w:color w:val="404041"/>
              </w:rPr>
              <w:t>Allocation of space for interventions to take place with other professionals may be discussed based on the extent of daily need for such interventions as Speech and Language Therapy, Occupational Therapy and Physiotherapy.</w:t>
            </w:r>
          </w:p>
          <w:p w:rsidR="00303042" w:rsidRPr="00644301" w:rsidRDefault="00303042" w:rsidP="00644301">
            <w:pPr>
              <w:autoSpaceDE w:val="0"/>
              <w:autoSpaceDN w:val="0"/>
              <w:adjustRightInd w:val="0"/>
              <w:rPr>
                <w:rFonts w:ascii="Trebuchet MS" w:hAnsi="Trebuchet MS" w:cs="FSAlbert-Italic"/>
                <w:iCs/>
                <w:color w:val="404041"/>
              </w:rPr>
            </w:pPr>
          </w:p>
          <w:p w:rsidR="00644301" w:rsidRPr="003110D6" w:rsidRDefault="00644301" w:rsidP="00644301">
            <w:pPr>
              <w:autoSpaceDE w:val="0"/>
              <w:autoSpaceDN w:val="0"/>
              <w:adjustRightInd w:val="0"/>
              <w:rPr>
                <w:rFonts w:ascii="Trebuchet MS" w:hAnsi="Trebuchet MS" w:cs="FSAlbert-Italic"/>
                <w:b/>
                <w:iCs/>
                <w:color w:val="404041"/>
              </w:rPr>
            </w:pPr>
            <w:r w:rsidRPr="003110D6">
              <w:rPr>
                <w:rFonts w:ascii="Trebuchet MS" w:hAnsi="Trebuchet MS" w:cs="FSAlbert-Italic"/>
                <w:b/>
                <w:iCs/>
                <w:color w:val="404041"/>
              </w:rPr>
              <w:t>Disciplinary Policy</w:t>
            </w:r>
          </w:p>
          <w:p w:rsidR="00644301" w:rsidRDefault="00644301" w:rsidP="00644301">
            <w:pPr>
              <w:autoSpaceDE w:val="0"/>
              <w:autoSpaceDN w:val="0"/>
              <w:adjustRightInd w:val="0"/>
              <w:rPr>
                <w:rFonts w:ascii="Trebuchet MS" w:hAnsi="Trebuchet MS" w:cs="FSAlbert-Italic"/>
                <w:iCs/>
                <w:color w:val="404041"/>
              </w:rPr>
            </w:pPr>
            <w:r w:rsidRPr="00644301">
              <w:rPr>
                <w:rFonts w:ascii="Trebuchet MS" w:hAnsi="Trebuchet MS" w:cs="FSAlbert-Italic"/>
                <w:iCs/>
                <w:color w:val="404041"/>
              </w:rPr>
              <w:t xml:space="preserve">The disciplinary policy is supportive of students needs and gives students and parents/carers the opportunity to offer their views at each stage. </w:t>
            </w:r>
            <w:r w:rsidR="003110D6">
              <w:rPr>
                <w:rFonts w:ascii="Trebuchet MS" w:hAnsi="Trebuchet MS" w:cs="FSAlbert-Italic"/>
                <w:iCs/>
                <w:color w:val="404041"/>
              </w:rPr>
              <w:t>Performance I</w:t>
            </w:r>
            <w:r w:rsidR="00BD469F">
              <w:rPr>
                <w:rFonts w:ascii="Trebuchet MS" w:hAnsi="Trebuchet MS" w:cs="FSAlbert-Italic"/>
                <w:iCs/>
                <w:color w:val="404041"/>
              </w:rPr>
              <w:t>mprovement</w:t>
            </w:r>
            <w:r w:rsidR="003110D6">
              <w:rPr>
                <w:rFonts w:ascii="Trebuchet MS" w:hAnsi="Trebuchet MS" w:cs="FSAlbert-Italic"/>
                <w:iCs/>
                <w:color w:val="404041"/>
              </w:rPr>
              <w:t xml:space="preserve"> Plans</w:t>
            </w:r>
            <w:r w:rsidRPr="00644301">
              <w:rPr>
                <w:rFonts w:ascii="Trebuchet MS" w:hAnsi="Trebuchet MS" w:cs="FSAlbert-Italic"/>
                <w:iCs/>
                <w:color w:val="404041"/>
              </w:rPr>
              <w:t xml:space="preserve"> </w:t>
            </w:r>
            <w:r w:rsidR="003110D6">
              <w:rPr>
                <w:rFonts w:ascii="Trebuchet MS" w:hAnsi="Trebuchet MS" w:cs="FSAlbert-Italic"/>
                <w:iCs/>
                <w:color w:val="404041"/>
              </w:rPr>
              <w:t xml:space="preserve">PIP’s </w:t>
            </w:r>
            <w:r w:rsidR="00D340A5">
              <w:rPr>
                <w:rFonts w:ascii="Trebuchet MS" w:hAnsi="Trebuchet MS" w:cs="FSAlbert-Italic"/>
                <w:iCs/>
                <w:color w:val="404041"/>
              </w:rPr>
              <w:t xml:space="preserve">are used to identify </w:t>
            </w:r>
            <w:r w:rsidR="00BD469F">
              <w:rPr>
                <w:rFonts w:ascii="Trebuchet MS" w:hAnsi="Trebuchet MS" w:cs="FSAlbert-Italic"/>
                <w:iCs/>
                <w:color w:val="404041"/>
              </w:rPr>
              <w:t>b</w:t>
            </w:r>
            <w:r w:rsidR="00D340A5">
              <w:rPr>
                <w:rFonts w:ascii="Trebuchet MS" w:hAnsi="Trebuchet MS" w:cs="FSAlbert-Italic"/>
                <w:iCs/>
                <w:color w:val="404041"/>
              </w:rPr>
              <w:t xml:space="preserve">ehaviour/attendance issues and </w:t>
            </w:r>
            <w:r w:rsidR="00BD469F">
              <w:rPr>
                <w:rFonts w:ascii="Trebuchet MS" w:hAnsi="Trebuchet MS" w:cs="FSAlbert-Italic"/>
                <w:iCs/>
                <w:color w:val="404041"/>
              </w:rPr>
              <w:t xml:space="preserve">set </w:t>
            </w:r>
            <w:r w:rsidR="003110D6">
              <w:rPr>
                <w:rFonts w:ascii="Trebuchet MS" w:hAnsi="Trebuchet MS" w:cs="FSAlbert-Italic"/>
                <w:iCs/>
                <w:color w:val="404041"/>
              </w:rPr>
              <w:t xml:space="preserve">clear </w:t>
            </w:r>
            <w:r w:rsidRPr="00644301">
              <w:rPr>
                <w:rFonts w:ascii="Trebuchet MS" w:hAnsi="Trebuchet MS" w:cs="FSAlbert-Italic"/>
                <w:iCs/>
                <w:color w:val="404041"/>
              </w:rPr>
              <w:t xml:space="preserve">expectations of students </w:t>
            </w:r>
            <w:r w:rsidR="00D340A5">
              <w:rPr>
                <w:rFonts w:ascii="Trebuchet MS" w:hAnsi="Trebuchet MS" w:cs="FSAlbert-Italic"/>
                <w:iCs/>
                <w:color w:val="404041"/>
              </w:rPr>
              <w:t>by agreeing SMART targets.</w:t>
            </w:r>
          </w:p>
          <w:p w:rsidR="00D340A5" w:rsidRPr="00644301" w:rsidRDefault="00D340A5" w:rsidP="00644301">
            <w:pPr>
              <w:autoSpaceDE w:val="0"/>
              <w:autoSpaceDN w:val="0"/>
              <w:adjustRightInd w:val="0"/>
              <w:rPr>
                <w:rFonts w:ascii="Trebuchet MS" w:hAnsi="Trebuchet MS" w:cs="FSAlbert-Italic"/>
                <w:iCs/>
                <w:color w:val="404041"/>
              </w:rPr>
            </w:pPr>
          </w:p>
          <w:p w:rsidR="00644301" w:rsidRPr="00D340A5" w:rsidRDefault="00644301" w:rsidP="00644301">
            <w:pPr>
              <w:autoSpaceDE w:val="0"/>
              <w:autoSpaceDN w:val="0"/>
              <w:adjustRightInd w:val="0"/>
              <w:rPr>
                <w:rFonts w:ascii="Trebuchet MS" w:hAnsi="Trebuchet MS" w:cs="FSAlbert-Italic"/>
                <w:b/>
                <w:iCs/>
                <w:color w:val="404041"/>
              </w:rPr>
            </w:pPr>
            <w:r w:rsidRPr="00D340A5">
              <w:rPr>
                <w:rFonts w:ascii="Trebuchet MS" w:hAnsi="Trebuchet MS" w:cs="FSAlbert-Italic"/>
                <w:b/>
                <w:iCs/>
                <w:color w:val="404041"/>
              </w:rPr>
              <w:t>Learner Voice and Enrichment</w:t>
            </w:r>
            <w:r w:rsidR="003866E0">
              <w:rPr>
                <w:rFonts w:ascii="Trebuchet MS" w:hAnsi="Trebuchet MS" w:cs="FSAlbert-Italic"/>
                <w:b/>
                <w:iCs/>
                <w:color w:val="404041"/>
              </w:rPr>
              <w:t xml:space="preserve"> </w:t>
            </w:r>
          </w:p>
          <w:p w:rsidR="00644301" w:rsidRPr="00644301" w:rsidRDefault="00644301" w:rsidP="00644301">
            <w:pPr>
              <w:autoSpaceDE w:val="0"/>
              <w:autoSpaceDN w:val="0"/>
              <w:adjustRightInd w:val="0"/>
              <w:rPr>
                <w:rFonts w:ascii="Trebuchet MS" w:hAnsi="Trebuchet MS" w:cs="FSAlbert-Italic"/>
                <w:iCs/>
                <w:color w:val="404041"/>
              </w:rPr>
            </w:pPr>
            <w:r w:rsidRPr="00644301">
              <w:rPr>
                <w:rFonts w:ascii="Trebuchet MS" w:hAnsi="Trebuchet MS" w:cs="FSAlbert-Italic"/>
                <w:iCs/>
                <w:color w:val="404041"/>
              </w:rPr>
              <w:t>All support is conducted on agreement with the student (with the potential exception of child protection/safeguarding arrangements) and their views on how best to support them are valued. They are requested more formally on a half-termly basis when targets and achievement are reviewed.</w:t>
            </w:r>
          </w:p>
          <w:p w:rsidR="00644301" w:rsidRPr="00644301" w:rsidRDefault="00644301" w:rsidP="00644301">
            <w:pPr>
              <w:autoSpaceDE w:val="0"/>
              <w:autoSpaceDN w:val="0"/>
              <w:adjustRightInd w:val="0"/>
              <w:rPr>
                <w:rFonts w:ascii="Trebuchet MS" w:hAnsi="Trebuchet MS" w:cs="FSAlbert-Italic"/>
                <w:iCs/>
                <w:color w:val="404041"/>
              </w:rPr>
            </w:pPr>
            <w:r w:rsidRPr="00644301">
              <w:rPr>
                <w:rFonts w:ascii="Trebuchet MS" w:hAnsi="Trebuchet MS" w:cs="FSAlbert-Italic"/>
                <w:iCs/>
                <w:color w:val="404041"/>
              </w:rPr>
              <w:t>Feeling part of the college community and enjoying the experience of college is an essential part of student wellbeing therefore enrichment activities take place weekly throughout the academic year. They are led by student requests and designed to engage students in the college community. Enrichment activities should be accessible to all and reasonable adjustments will be made to ensure students can access all activities, trips and events.</w:t>
            </w:r>
          </w:p>
        </w:tc>
      </w:tr>
    </w:tbl>
    <w:p w:rsidR="00E15451" w:rsidRDefault="00E15451" w:rsidP="00B87EDD">
      <w:pPr>
        <w:autoSpaceDE w:val="0"/>
        <w:autoSpaceDN w:val="0"/>
        <w:adjustRightInd w:val="0"/>
        <w:rPr>
          <w:rFonts w:ascii="Trebuchet MS" w:hAnsi="Trebuchet MS" w:cs="FSAlbert-Italic"/>
          <w:i/>
          <w:iCs/>
          <w:color w:val="404041"/>
        </w:rPr>
      </w:pPr>
    </w:p>
    <w:p w:rsidR="005D6932" w:rsidRDefault="005D6932" w:rsidP="00B87EDD">
      <w:pPr>
        <w:autoSpaceDE w:val="0"/>
        <w:autoSpaceDN w:val="0"/>
        <w:adjustRightInd w:val="0"/>
        <w:rPr>
          <w:rFonts w:ascii="Trebuchet MS" w:hAnsi="Trebuchet MS" w:cs="FSAlbert-Italic"/>
          <w:i/>
          <w:iCs/>
          <w:color w:val="404041"/>
        </w:rPr>
      </w:pPr>
    </w:p>
    <w:p w:rsidR="005D6932" w:rsidRDefault="005D6932" w:rsidP="00B87EDD">
      <w:pPr>
        <w:autoSpaceDE w:val="0"/>
        <w:autoSpaceDN w:val="0"/>
        <w:adjustRightInd w:val="0"/>
        <w:rPr>
          <w:rFonts w:ascii="Trebuchet MS" w:hAnsi="Trebuchet MS" w:cs="FSAlbert-Italic"/>
          <w:i/>
          <w:iCs/>
          <w:color w:val="404041"/>
        </w:rPr>
      </w:pPr>
    </w:p>
    <w:p w:rsidR="005D6932" w:rsidRDefault="005D6932" w:rsidP="00B87EDD">
      <w:pPr>
        <w:autoSpaceDE w:val="0"/>
        <w:autoSpaceDN w:val="0"/>
        <w:adjustRightInd w:val="0"/>
        <w:rPr>
          <w:rFonts w:ascii="Trebuchet MS" w:hAnsi="Trebuchet MS" w:cs="FSAlbert-Italic"/>
          <w:i/>
          <w:iCs/>
          <w:color w:val="404041"/>
        </w:rPr>
      </w:pPr>
    </w:p>
    <w:p w:rsidR="005D6932" w:rsidRDefault="005D6932" w:rsidP="00B87EDD">
      <w:pPr>
        <w:autoSpaceDE w:val="0"/>
        <w:autoSpaceDN w:val="0"/>
        <w:adjustRightInd w:val="0"/>
        <w:rPr>
          <w:rFonts w:ascii="Trebuchet MS" w:hAnsi="Trebuchet MS" w:cs="FSAlbert-Italic"/>
          <w:i/>
          <w:iCs/>
          <w:color w:val="404041"/>
        </w:rPr>
      </w:pPr>
    </w:p>
    <w:p w:rsidR="005D6932" w:rsidRDefault="005D6932" w:rsidP="00B87EDD">
      <w:pPr>
        <w:autoSpaceDE w:val="0"/>
        <w:autoSpaceDN w:val="0"/>
        <w:adjustRightInd w:val="0"/>
        <w:rPr>
          <w:rFonts w:ascii="Trebuchet MS" w:hAnsi="Trebuchet MS" w:cs="FSAlbert-Italic"/>
          <w:i/>
          <w:iCs/>
          <w:color w:val="404041"/>
        </w:rPr>
      </w:pPr>
    </w:p>
    <w:p w:rsidR="005D6932" w:rsidRDefault="005D6932" w:rsidP="00B87EDD">
      <w:pPr>
        <w:autoSpaceDE w:val="0"/>
        <w:autoSpaceDN w:val="0"/>
        <w:adjustRightInd w:val="0"/>
        <w:rPr>
          <w:rFonts w:ascii="Trebuchet MS" w:hAnsi="Trebuchet MS" w:cs="FSAlbert-Italic"/>
          <w:i/>
          <w:iCs/>
          <w:color w:val="404041"/>
        </w:rPr>
      </w:pPr>
    </w:p>
    <w:p w:rsidR="005D6932" w:rsidRDefault="005D6932" w:rsidP="00B87EDD">
      <w:pPr>
        <w:autoSpaceDE w:val="0"/>
        <w:autoSpaceDN w:val="0"/>
        <w:adjustRightInd w:val="0"/>
        <w:rPr>
          <w:rFonts w:ascii="Trebuchet MS" w:hAnsi="Trebuchet MS" w:cs="FSAlbert-Italic"/>
          <w:i/>
          <w:iCs/>
          <w:color w:val="404041"/>
        </w:rPr>
      </w:pPr>
    </w:p>
    <w:p w:rsidR="005D6932" w:rsidRDefault="005D6932" w:rsidP="00B87EDD">
      <w:pPr>
        <w:autoSpaceDE w:val="0"/>
        <w:autoSpaceDN w:val="0"/>
        <w:adjustRightInd w:val="0"/>
        <w:rPr>
          <w:rFonts w:ascii="Trebuchet MS" w:hAnsi="Trebuchet MS" w:cs="FSAlbert-Italic"/>
          <w:i/>
          <w:iCs/>
          <w:color w:val="404041"/>
        </w:rPr>
      </w:pPr>
    </w:p>
    <w:p w:rsidR="005D6932" w:rsidRDefault="005D6932" w:rsidP="00B87EDD">
      <w:pPr>
        <w:autoSpaceDE w:val="0"/>
        <w:autoSpaceDN w:val="0"/>
        <w:adjustRightInd w:val="0"/>
        <w:rPr>
          <w:rFonts w:ascii="Trebuchet MS" w:hAnsi="Trebuchet MS" w:cs="FSAlbert-Italic"/>
          <w:i/>
          <w:iCs/>
          <w:color w:val="404041"/>
        </w:rPr>
      </w:pPr>
    </w:p>
    <w:p w:rsidR="005D6932" w:rsidRDefault="005D6932" w:rsidP="00B87EDD">
      <w:pPr>
        <w:autoSpaceDE w:val="0"/>
        <w:autoSpaceDN w:val="0"/>
        <w:adjustRightInd w:val="0"/>
        <w:rPr>
          <w:rFonts w:ascii="Trebuchet MS" w:hAnsi="Trebuchet MS" w:cs="FSAlbert-Italic"/>
          <w:i/>
          <w:iCs/>
          <w:color w:val="404041"/>
        </w:rPr>
      </w:pPr>
    </w:p>
    <w:p w:rsidR="005D6932" w:rsidRDefault="005D6932" w:rsidP="00B87EDD">
      <w:pPr>
        <w:autoSpaceDE w:val="0"/>
        <w:autoSpaceDN w:val="0"/>
        <w:adjustRightInd w:val="0"/>
        <w:rPr>
          <w:rFonts w:ascii="Trebuchet MS" w:hAnsi="Trebuchet MS" w:cs="FSAlbert-Italic"/>
          <w:i/>
          <w:iCs/>
          <w:color w:val="404041"/>
        </w:rPr>
      </w:pPr>
    </w:p>
    <w:p w:rsidR="005D6932" w:rsidRDefault="005D6932" w:rsidP="00B87EDD">
      <w:pPr>
        <w:autoSpaceDE w:val="0"/>
        <w:autoSpaceDN w:val="0"/>
        <w:adjustRightInd w:val="0"/>
        <w:rPr>
          <w:rFonts w:ascii="Trebuchet MS" w:hAnsi="Trebuchet MS" w:cs="FSAlbert-Italic"/>
          <w:i/>
          <w:iCs/>
          <w:color w:val="404041"/>
        </w:rPr>
      </w:pPr>
    </w:p>
    <w:p w:rsidR="005D6932" w:rsidRDefault="005D6932" w:rsidP="00B87EDD">
      <w:pPr>
        <w:autoSpaceDE w:val="0"/>
        <w:autoSpaceDN w:val="0"/>
        <w:adjustRightInd w:val="0"/>
        <w:rPr>
          <w:rFonts w:ascii="Trebuchet MS" w:hAnsi="Trebuchet MS" w:cs="FSAlbert-Italic"/>
          <w:i/>
          <w:iCs/>
          <w:color w:val="404041"/>
        </w:rPr>
      </w:pPr>
    </w:p>
    <w:p w:rsidR="005D6932" w:rsidRDefault="005D6932" w:rsidP="00B87EDD">
      <w:pPr>
        <w:autoSpaceDE w:val="0"/>
        <w:autoSpaceDN w:val="0"/>
        <w:adjustRightInd w:val="0"/>
        <w:rPr>
          <w:rFonts w:ascii="Trebuchet MS" w:hAnsi="Trebuchet MS" w:cs="FSAlbert-Italic"/>
          <w:i/>
          <w:iCs/>
          <w:color w:val="404041"/>
        </w:rPr>
      </w:pPr>
    </w:p>
    <w:p w:rsidR="005D6932" w:rsidRDefault="005D6932" w:rsidP="00B87EDD">
      <w:pPr>
        <w:autoSpaceDE w:val="0"/>
        <w:autoSpaceDN w:val="0"/>
        <w:adjustRightInd w:val="0"/>
        <w:rPr>
          <w:rFonts w:ascii="Trebuchet MS" w:hAnsi="Trebuchet MS" w:cs="FSAlbert-Italic"/>
          <w:i/>
          <w:iCs/>
          <w:color w:val="404041"/>
        </w:rPr>
      </w:pPr>
    </w:p>
    <w:p w:rsidR="005D6932" w:rsidRDefault="005D6932" w:rsidP="00B87EDD">
      <w:pPr>
        <w:autoSpaceDE w:val="0"/>
        <w:autoSpaceDN w:val="0"/>
        <w:adjustRightInd w:val="0"/>
        <w:rPr>
          <w:rFonts w:ascii="Trebuchet MS" w:hAnsi="Trebuchet MS" w:cs="FSAlbert-Italic"/>
          <w:i/>
          <w:iCs/>
          <w:color w:val="404041"/>
        </w:rPr>
      </w:pPr>
    </w:p>
    <w:p w:rsidR="005D6932" w:rsidRPr="00877E21" w:rsidRDefault="005D6932" w:rsidP="00B87EDD">
      <w:pPr>
        <w:autoSpaceDE w:val="0"/>
        <w:autoSpaceDN w:val="0"/>
        <w:adjustRightInd w:val="0"/>
        <w:rPr>
          <w:rFonts w:ascii="Trebuchet MS" w:hAnsi="Trebuchet MS" w:cs="FSAlbert-Italic"/>
          <w:i/>
          <w:iCs/>
          <w:color w:val="404041"/>
        </w:rPr>
      </w:pPr>
    </w:p>
    <w:tbl>
      <w:tblPr>
        <w:tblStyle w:val="TableGrid"/>
        <w:tblW w:w="0" w:type="auto"/>
        <w:tblLook w:val="01E0" w:firstRow="1" w:lastRow="1" w:firstColumn="1" w:lastColumn="1" w:noHBand="0" w:noVBand="0"/>
      </w:tblPr>
      <w:tblGrid>
        <w:gridCol w:w="8528"/>
      </w:tblGrid>
      <w:tr w:rsidR="00E15451" w:rsidRPr="00877E21" w:rsidTr="00E15451">
        <w:tc>
          <w:tcPr>
            <w:tcW w:w="8528" w:type="dxa"/>
          </w:tcPr>
          <w:p w:rsidR="00E15451" w:rsidRPr="00877E21" w:rsidRDefault="00E15451" w:rsidP="00BD469F">
            <w:pPr>
              <w:autoSpaceDE w:val="0"/>
              <w:autoSpaceDN w:val="0"/>
              <w:adjustRightInd w:val="0"/>
              <w:rPr>
                <w:rFonts w:ascii="Trebuchet MS" w:hAnsi="Trebuchet MS" w:cs="FSAlbert-Bold"/>
                <w:b/>
                <w:bCs/>
                <w:color w:val="404041"/>
              </w:rPr>
            </w:pPr>
            <w:r w:rsidRPr="00877E21">
              <w:rPr>
                <w:rFonts w:ascii="Trebuchet MS" w:hAnsi="Trebuchet MS" w:cs="FSAlbert-ExtraBold"/>
                <w:b/>
                <w:bCs/>
                <w:color w:val="00898B"/>
              </w:rPr>
              <w:lastRenderedPageBreak/>
              <w:t xml:space="preserve">6. </w:t>
            </w:r>
            <w:r w:rsidRPr="00877E21">
              <w:rPr>
                <w:rFonts w:ascii="Trebuchet MS" w:hAnsi="Trebuchet MS" w:cs="FSAlbert-Bold"/>
                <w:b/>
                <w:bCs/>
                <w:color w:val="404041"/>
              </w:rPr>
              <w:t>What specialist services and expertise are available at or accessed by the college?</w:t>
            </w:r>
          </w:p>
        </w:tc>
      </w:tr>
      <w:tr w:rsidR="00E15451" w:rsidRPr="00877E21" w:rsidTr="00E90525">
        <w:trPr>
          <w:trHeight w:val="5541"/>
        </w:trPr>
        <w:tc>
          <w:tcPr>
            <w:tcW w:w="8528" w:type="dxa"/>
          </w:tcPr>
          <w:p w:rsidR="00CB304B" w:rsidRDefault="00CB304B" w:rsidP="00B87EDD">
            <w:pPr>
              <w:autoSpaceDE w:val="0"/>
              <w:autoSpaceDN w:val="0"/>
              <w:adjustRightInd w:val="0"/>
              <w:rPr>
                <w:rFonts w:ascii="Trebuchet MS" w:hAnsi="Trebuchet MS" w:cs="FSAlbert-ExtraBold"/>
                <w:b/>
                <w:bCs/>
                <w:color w:val="00898B"/>
              </w:rPr>
            </w:pPr>
          </w:p>
          <w:p w:rsidR="00BD469F" w:rsidRPr="00BD469F" w:rsidRDefault="00BD469F" w:rsidP="00BD469F">
            <w:pPr>
              <w:autoSpaceDE w:val="0"/>
              <w:autoSpaceDN w:val="0"/>
              <w:adjustRightInd w:val="0"/>
              <w:rPr>
                <w:rFonts w:ascii="Trebuchet MS" w:hAnsi="Trebuchet MS" w:cs="FSAlbert-ExtraBold"/>
                <w:bCs/>
              </w:rPr>
            </w:pPr>
            <w:r w:rsidRPr="00BD469F">
              <w:rPr>
                <w:rFonts w:ascii="Trebuchet MS" w:hAnsi="Trebuchet MS" w:cs="FSAlbert-ExtraBold"/>
                <w:bCs/>
              </w:rPr>
              <w:t xml:space="preserve">Counselling provision is available to all students </w:t>
            </w:r>
            <w:r w:rsidR="008636F9">
              <w:rPr>
                <w:rFonts w:ascii="Trebuchet MS" w:hAnsi="Trebuchet MS" w:cs="FSAlbert-ExtraBold"/>
                <w:bCs/>
              </w:rPr>
              <w:t>at the college. St</w:t>
            </w:r>
            <w:r w:rsidRPr="00BD469F">
              <w:rPr>
                <w:rFonts w:ascii="Trebuchet MS" w:hAnsi="Trebuchet MS" w:cs="FSAlbert-ExtraBold"/>
                <w:bCs/>
              </w:rPr>
              <w:t>udents can refer themselves or request support from their Student Adviser</w:t>
            </w:r>
            <w:r>
              <w:rPr>
                <w:rFonts w:ascii="Trebuchet MS" w:hAnsi="Trebuchet MS" w:cs="FSAlbert-ExtraBold"/>
                <w:bCs/>
              </w:rPr>
              <w:t>, LSA</w:t>
            </w:r>
            <w:r w:rsidRPr="00BD469F">
              <w:rPr>
                <w:rFonts w:ascii="Trebuchet MS" w:hAnsi="Trebuchet MS" w:cs="FSAlbert-ExtraBold"/>
                <w:bCs/>
              </w:rPr>
              <w:t xml:space="preserve"> or Teacher.</w:t>
            </w:r>
          </w:p>
          <w:p w:rsidR="008636F9" w:rsidRPr="00BD469F" w:rsidRDefault="008636F9" w:rsidP="00BD469F">
            <w:pPr>
              <w:autoSpaceDE w:val="0"/>
              <w:autoSpaceDN w:val="0"/>
              <w:adjustRightInd w:val="0"/>
              <w:rPr>
                <w:rFonts w:ascii="Trebuchet MS" w:hAnsi="Trebuchet MS" w:cs="FSAlbert-ExtraBold"/>
                <w:bCs/>
              </w:rPr>
            </w:pPr>
          </w:p>
          <w:p w:rsidR="00BD469F" w:rsidRDefault="00BD469F" w:rsidP="00BD469F">
            <w:pPr>
              <w:autoSpaceDE w:val="0"/>
              <w:autoSpaceDN w:val="0"/>
              <w:adjustRightInd w:val="0"/>
              <w:rPr>
                <w:rFonts w:ascii="Trebuchet MS" w:hAnsi="Trebuchet MS" w:cs="FSAlbert-ExtraBold"/>
                <w:bCs/>
              </w:rPr>
            </w:pPr>
            <w:r w:rsidRPr="00BD469F">
              <w:rPr>
                <w:rFonts w:ascii="Trebuchet MS" w:hAnsi="Trebuchet MS" w:cs="FSAlbert-ExtraBold"/>
                <w:bCs/>
              </w:rPr>
              <w:t xml:space="preserve">To ensure the support of students who are looked after or care leavers, there is a </w:t>
            </w:r>
            <w:r w:rsidRPr="00A779EF">
              <w:rPr>
                <w:rFonts w:ascii="Trebuchet MS" w:hAnsi="Trebuchet MS" w:cs="FSAlbert-ExtraBold"/>
                <w:bCs/>
              </w:rPr>
              <w:t>designated Student Adviser who support their needs. This</w:t>
            </w:r>
            <w:r w:rsidRPr="008636F9">
              <w:rPr>
                <w:rFonts w:ascii="Trebuchet MS" w:hAnsi="Trebuchet MS" w:cs="FSAlbert-ExtraBold"/>
                <w:bCs/>
              </w:rPr>
              <w:t xml:space="preserve"> requires </w:t>
            </w:r>
            <w:r w:rsidRPr="00BD469F">
              <w:rPr>
                <w:rFonts w:ascii="Trebuchet MS" w:hAnsi="Trebuchet MS" w:cs="FSAlbert-ExtraBold"/>
                <w:bCs/>
              </w:rPr>
              <w:t>liaison with the local authority to ensure students are supported appropriately and that information about their progress is shared.</w:t>
            </w:r>
          </w:p>
          <w:p w:rsidR="00BD469F" w:rsidRPr="00BD469F" w:rsidRDefault="00BD469F" w:rsidP="00BD469F">
            <w:pPr>
              <w:autoSpaceDE w:val="0"/>
              <w:autoSpaceDN w:val="0"/>
              <w:adjustRightInd w:val="0"/>
              <w:rPr>
                <w:rFonts w:ascii="Trebuchet MS" w:hAnsi="Trebuchet MS" w:cs="FSAlbert-ExtraBold"/>
                <w:bCs/>
              </w:rPr>
            </w:pPr>
          </w:p>
          <w:p w:rsidR="00BD469F" w:rsidRPr="00BD469F" w:rsidRDefault="00BD469F" w:rsidP="00BD469F">
            <w:pPr>
              <w:autoSpaceDE w:val="0"/>
              <w:autoSpaceDN w:val="0"/>
              <w:adjustRightInd w:val="0"/>
              <w:rPr>
                <w:rFonts w:ascii="Trebuchet MS" w:hAnsi="Trebuchet MS" w:cs="FSAlbert-ExtraBold"/>
                <w:bCs/>
                <w:color w:val="00898B"/>
              </w:rPr>
            </w:pPr>
            <w:r w:rsidRPr="00BD469F">
              <w:rPr>
                <w:rFonts w:ascii="Trebuchet MS" w:hAnsi="Trebuchet MS" w:cs="FSAlbert-ExtraBold"/>
                <w:bCs/>
              </w:rPr>
              <w:t>Allocation of space for interventions to take place with other professionals may be discussed based on the extent of daily need for such interventions as Speech and Language Therapy, Occupational Therapy and Physiotherapy.</w:t>
            </w:r>
          </w:p>
        </w:tc>
      </w:tr>
    </w:tbl>
    <w:p w:rsidR="00B87EDD" w:rsidRPr="00877E21" w:rsidRDefault="00B87EDD" w:rsidP="00B87EDD">
      <w:pPr>
        <w:autoSpaceDE w:val="0"/>
        <w:autoSpaceDN w:val="0"/>
        <w:adjustRightInd w:val="0"/>
        <w:rPr>
          <w:rFonts w:ascii="Trebuchet MS" w:hAnsi="Trebuchet MS" w:cs="FSAlbert-ExtraBold"/>
          <w:b/>
          <w:bCs/>
          <w:color w:val="00898B"/>
        </w:rPr>
      </w:pPr>
    </w:p>
    <w:p w:rsidR="005E7C82" w:rsidRDefault="005E7C82" w:rsidP="00B87EDD">
      <w:pPr>
        <w:autoSpaceDE w:val="0"/>
        <w:autoSpaceDN w:val="0"/>
        <w:adjustRightInd w:val="0"/>
        <w:rPr>
          <w:rFonts w:ascii="Trebuchet MS" w:hAnsi="Trebuchet MS" w:cs="FSAlbert-ExtraBold"/>
          <w:b/>
          <w:bCs/>
          <w:color w:val="00898B"/>
        </w:rPr>
      </w:pPr>
    </w:p>
    <w:p w:rsidR="00BD469F" w:rsidRPr="00877E21" w:rsidRDefault="00BD469F" w:rsidP="00B87EDD">
      <w:pPr>
        <w:autoSpaceDE w:val="0"/>
        <w:autoSpaceDN w:val="0"/>
        <w:adjustRightInd w:val="0"/>
        <w:rPr>
          <w:rFonts w:ascii="Trebuchet MS" w:hAnsi="Trebuchet MS" w:cs="FSAlbert-ExtraBold"/>
          <w:b/>
          <w:bCs/>
          <w:color w:val="00898B"/>
        </w:rPr>
      </w:pPr>
    </w:p>
    <w:p w:rsidR="00E15451" w:rsidRPr="00877E21" w:rsidRDefault="00E15451" w:rsidP="00B87EDD">
      <w:pPr>
        <w:autoSpaceDE w:val="0"/>
        <w:autoSpaceDN w:val="0"/>
        <w:adjustRightInd w:val="0"/>
        <w:rPr>
          <w:rFonts w:ascii="Trebuchet MS" w:hAnsi="Trebuchet MS" w:cs="FSAlbert-ExtraBold"/>
          <w:b/>
          <w:bCs/>
          <w:color w:val="00898B"/>
        </w:rPr>
      </w:pPr>
    </w:p>
    <w:tbl>
      <w:tblPr>
        <w:tblStyle w:val="TableGrid"/>
        <w:tblW w:w="0" w:type="auto"/>
        <w:tblLook w:val="01E0" w:firstRow="1" w:lastRow="1" w:firstColumn="1" w:lastColumn="1" w:noHBand="0" w:noVBand="0"/>
      </w:tblPr>
      <w:tblGrid>
        <w:gridCol w:w="8528"/>
      </w:tblGrid>
      <w:tr w:rsidR="00774102" w:rsidRPr="00877E21" w:rsidTr="00774102">
        <w:tc>
          <w:tcPr>
            <w:tcW w:w="8528" w:type="dxa"/>
          </w:tcPr>
          <w:p w:rsidR="00774102" w:rsidRPr="00877E21" w:rsidRDefault="00774102" w:rsidP="00BD469F">
            <w:pPr>
              <w:autoSpaceDE w:val="0"/>
              <w:autoSpaceDN w:val="0"/>
              <w:adjustRightInd w:val="0"/>
              <w:rPr>
                <w:rFonts w:ascii="Trebuchet MS" w:hAnsi="Trebuchet MS" w:cs="FSAlbert-Bold"/>
                <w:b/>
                <w:bCs/>
                <w:color w:val="404041"/>
              </w:rPr>
            </w:pPr>
            <w:r w:rsidRPr="00877E21">
              <w:rPr>
                <w:rFonts w:ascii="Trebuchet MS" w:hAnsi="Trebuchet MS" w:cs="FSAlbert-ExtraBold"/>
                <w:b/>
                <w:bCs/>
                <w:color w:val="00898B"/>
              </w:rPr>
              <w:t xml:space="preserve">7. </w:t>
            </w:r>
            <w:r w:rsidRPr="00877E21">
              <w:rPr>
                <w:rFonts w:ascii="Trebuchet MS" w:hAnsi="Trebuchet MS" w:cs="FSAlbert-Bold"/>
                <w:b/>
                <w:bCs/>
                <w:color w:val="404041"/>
              </w:rPr>
              <w:t>What training are the staff supporting young people with SEND had or are having?</w:t>
            </w:r>
          </w:p>
        </w:tc>
      </w:tr>
      <w:tr w:rsidR="00774102" w:rsidRPr="00877E21" w:rsidTr="00E90525">
        <w:trPr>
          <w:trHeight w:val="5947"/>
        </w:trPr>
        <w:tc>
          <w:tcPr>
            <w:tcW w:w="8528" w:type="dxa"/>
          </w:tcPr>
          <w:p w:rsidR="00CB304B" w:rsidRDefault="00CB304B" w:rsidP="00B87EDD">
            <w:pPr>
              <w:autoSpaceDE w:val="0"/>
              <w:autoSpaceDN w:val="0"/>
              <w:adjustRightInd w:val="0"/>
              <w:rPr>
                <w:rFonts w:ascii="Trebuchet MS" w:hAnsi="Trebuchet MS" w:cs="FSAlbert-ExtraBold"/>
                <w:b/>
                <w:bCs/>
                <w:color w:val="00898B"/>
              </w:rPr>
            </w:pPr>
          </w:p>
          <w:p w:rsidR="00BD469F" w:rsidRDefault="00BD469F" w:rsidP="00BD469F">
            <w:pPr>
              <w:autoSpaceDE w:val="0"/>
              <w:autoSpaceDN w:val="0"/>
              <w:adjustRightInd w:val="0"/>
              <w:rPr>
                <w:rFonts w:ascii="Trebuchet MS" w:hAnsi="Trebuchet MS" w:cs="FSAlbert-ExtraBold"/>
                <w:bCs/>
              </w:rPr>
            </w:pPr>
            <w:proofErr w:type="gramStart"/>
            <w:r w:rsidRPr="00BD469F">
              <w:rPr>
                <w:rFonts w:ascii="Trebuchet MS" w:hAnsi="Trebuchet MS" w:cs="FSAlbert-ExtraBold"/>
                <w:bCs/>
              </w:rPr>
              <w:t>Staff have</w:t>
            </w:r>
            <w:proofErr w:type="gramEnd"/>
            <w:r w:rsidRPr="00BD469F">
              <w:rPr>
                <w:rFonts w:ascii="Trebuchet MS" w:hAnsi="Trebuchet MS" w:cs="FSAlbert-ExtraBold"/>
                <w:bCs/>
              </w:rPr>
              <w:t xml:space="preserve"> a variety of qualifications, based on their areas of specialism, including Postgraduate qualifications in D</w:t>
            </w:r>
            <w:r w:rsidR="00764245">
              <w:rPr>
                <w:rFonts w:ascii="Trebuchet MS" w:hAnsi="Trebuchet MS" w:cs="FSAlbert-ExtraBold"/>
                <w:bCs/>
              </w:rPr>
              <w:t xml:space="preserve">yslexia Teaching and Assessing, </w:t>
            </w:r>
            <w:r w:rsidR="00764245">
              <w:rPr>
                <w:rFonts w:ascii="Trebuchet MS" w:hAnsi="Trebuchet MS" w:cs="FSAlbert-ExtraBold"/>
                <w:bCs/>
              </w:rPr>
              <w:t>Children and Young People and low intensity interventions</w:t>
            </w:r>
            <w:r w:rsidR="00764245">
              <w:rPr>
                <w:rFonts w:ascii="Trebuchet MS" w:hAnsi="Trebuchet MS" w:cs="FSAlbert-ExtraBold"/>
                <w:bCs/>
              </w:rPr>
              <w:t xml:space="preserve">. </w:t>
            </w:r>
            <w:r w:rsidRPr="00BD469F">
              <w:rPr>
                <w:rFonts w:ascii="Trebuchet MS" w:hAnsi="Trebuchet MS" w:cs="FSAlbert-ExtraBold"/>
                <w:bCs/>
              </w:rPr>
              <w:t>Degree in Education and Tea</w:t>
            </w:r>
            <w:r>
              <w:rPr>
                <w:rFonts w:ascii="Trebuchet MS" w:hAnsi="Trebuchet MS" w:cs="FSAlbert-ExtraBold"/>
                <w:bCs/>
              </w:rPr>
              <w:t xml:space="preserve">ching, Teacher Training, </w:t>
            </w:r>
            <w:r w:rsidR="00764245">
              <w:rPr>
                <w:rFonts w:ascii="Trebuchet MS" w:hAnsi="Trebuchet MS" w:cs="FSAlbert-ExtraBold"/>
                <w:bCs/>
              </w:rPr>
              <w:t>Master’s</w:t>
            </w:r>
            <w:r w:rsidR="00764245">
              <w:rPr>
                <w:rFonts w:ascii="Trebuchet MS" w:hAnsi="Trebuchet MS" w:cs="FSAlbert-ExtraBold"/>
                <w:bCs/>
              </w:rPr>
              <w:t xml:space="preserve"> degree in Child and Adolescent and Mental Health, </w:t>
            </w:r>
            <w:r>
              <w:rPr>
                <w:rFonts w:ascii="Trebuchet MS" w:hAnsi="Trebuchet MS" w:cs="FSAlbert-ExtraBold"/>
                <w:bCs/>
              </w:rPr>
              <w:t>Level 3</w:t>
            </w:r>
            <w:r w:rsidRPr="00BD469F">
              <w:rPr>
                <w:rFonts w:ascii="Trebuchet MS" w:hAnsi="Trebuchet MS" w:cs="FSAlbert-ExtraBold"/>
                <w:bCs/>
              </w:rPr>
              <w:t xml:space="preserve"> British Sign Language, Level 2 and 3 Supporting Teaching and Learning and Level 2 &amp; 3 Working Together to Safeguard Children and Young People.</w:t>
            </w:r>
          </w:p>
          <w:p w:rsidR="00764245" w:rsidRDefault="00764245" w:rsidP="00764245">
            <w:pPr>
              <w:autoSpaceDE w:val="0"/>
              <w:autoSpaceDN w:val="0"/>
              <w:adjustRightInd w:val="0"/>
              <w:rPr>
                <w:rFonts w:ascii="Trebuchet MS" w:hAnsi="Trebuchet MS" w:cs="FSAlbert-ExtraBold"/>
                <w:bCs/>
              </w:rPr>
            </w:pPr>
          </w:p>
          <w:p w:rsidR="00764245" w:rsidRPr="00BD469F" w:rsidRDefault="00764245" w:rsidP="00764245">
            <w:pPr>
              <w:autoSpaceDE w:val="0"/>
              <w:autoSpaceDN w:val="0"/>
              <w:adjustRightInd w:val="0"/>
              <w:rPr>
                <w:rFonts w:ascii="Trebuchet MS" w:hAnsi="Trebuchet MS" w:cs="FSAlbert-ExtraBold"/>
                <w:bCs/>
                <w:color w:val="00898B"/>
              </w:rPr>
            </w:pPr>
          </w:p>
        </w:tc>
      </w:tr>
    </w:tbl>
    <w:p w:rsidR="00E90525" w:rsidRPr="00877E21" w:rsidRDefault="00E90525" w:rsidP="00B87EDD">
      <w:pPr>
        <w:autoSpaceDE w:val="0"/>
        <w:autoSpaceDN w:val="0"/>
        <w:adjustRightInd w:val="0"/>
        <w:rPr>
          <w:rFonts w:ascii="Trebuchet MS" w:hAnsi="Trebuchet MS" w:cs="FSAlbert-ExtraBold"/>
          <w:b/>
          <w:bCs/>
          <w:color w:val="00898B"/>
        </w:rPr>
      </w:pPr>
    </w:p>
    <w:tbl>
      <w:tblPr>
        <w:tblStyle w:val="TableGrid"/>
        <w:tblW w:w="0" w:type="auto"/>
        <w:tblLook w:val="01E0" w:firstRow="1" w:lastRow="1" w:firstColumn="1" w:lastColumn="1" w:noHBand="0" w:noVBand="0"/>
      </w:tblPr>
      <w:tblGrid>
        <w:gridCol w:w="8528"/>
      </w:tblGrid>
      <w:tr w:rsidR="00774102" w:rsidRPr="00877E21" w:rsidTr="00774102">
        <w:tc>
          <w:tcPr>
            <w:tcW w:w="8528" w:type="dxa"/>
          </w:tcPr>
          <w:p w:rsidR="008A1971" w:rsidRPr="00877E21" w:rsidRDefault="008A1971" w:rsidP="00BD469F">
            <w:pPr>
              <w:autoSpaceDE w:val="0"/>
              <w:autoSpaceDN w:val="0"/>
              <w:adjustRightInd w:val="0"/>
              <w:rPr>
                <w:rFonts w:ascii="Trebuchet MS" w:hAnsi="Trebuchet MS" w:cs="FSAlbert-Bold"/>
                <w:b/>
                <w:bCs/>
                <w:color w:val="404041"/>
              </w:rPr>
            </w:pPr>
            <w:r w:rsidRPr="00877E21">
              <w:rPr>
                <w:rFonts w:ascii="Trebuchet MS" w:hAnsi="Trebuchet MS" w:cs="FSAlbert-ExtraBold"/>
                <w:b/>
                <w:bCs/>
                <w:color w:val="00898B"/>
              </w:rPr>
              <w:t xml:space="preserve">8. </w:t>
            </w:r>
            <w:r w:rsidRPr="00877E21">
              <w:rPr>
                <w:rFonts w:ascii="Trebuchet MS" w:hAnsi="Trebuchet MS" w:cs="FSAlbert-Bold"/>
                <w:b/>
                <w:bCs/>
                <w:color w:val="404041"/>
              </w:rPr>
              <w:t xml:space="preserve">How will </w:t>
            </w:r>
            <w:r w:rsidR="00BD469F">
              <w:rPr>
                <w:rFonts w:ascii="Trebuchet MS" w:hAnsi="Trebuchet MS" w:cs="FSAlbert-Bold"/>
                <w:b/>
                <w:bCs/>
                <w:color w:val="404041"/>
              </w:rPr>
              <w:t xml:space="preserve">the </w:t>
            </w:r>
            <w:r w:rsidRPr="00877E21">
              <w:rPr>
                <w:rFonts w:ascii="Trebuchet MS" w:hAnsi="Trebuchet MS" w:cs="FSAlbert-Bold"/>
                <w:b/>
                <w:bCs/>
                <w:color w:val="404041"/>
              </w:rPr>
              <w:t xml:space="preserve">young person be included in activities outside the classroom including school trips? </w:t>
            </w:r>
          </w:p>
        </w:tc>
      </w:tr>
      <w:tr w:rsidR="00774102" w:rsidRPr="00877E21" w:rsidTr="008A7B75">
        <w:trPr>
          <w:trHeight w:val="5604"/>
        </w:trPr>
        <w:tc>
          <w:tcPr>
            <w:tcW w:w="8528" w:type="dxa"/>
          </w:tcPr>
          <w:p w:rsidR="00CB304B" w:rsidRDefault="00CB304B" w:rsidP="00B87EDD">
            <w:pPr>
              <w:autoSpaceDE w:val="0"/>
              <w:autoSpaceDN w:val="0"/>
              <w:adjustRightInd w:val="0"/>
              <w:rPr>
                <w:rFonts w:ascii="Trebuchet MS" w:hAnsi="Trebuchet MS" w:cs="FSAlbert-ExtraBold"/>
                <w:b/>
                <w:bCs/>
                <w:color w:val="00898B"/>
              </w:rPr>
            </w:pPr>
          </w:p>
          <w:p w:rsidR="00BD469F" w:rsidRPr="00BD469F" w:rsidRDefault="00BD469F" w:rsidP="00B87EDD">
            <w:pPr>
              <w:autoSpaceDE w:val="0"/>
              <w:autoSpaceDN w:val="0"/>
              <w:adjustRightInd w:val="0"/>
              <w:rPr>
                <w:rFonts w:ascii="Trebuchet MS" w:hAnsi="Trebuchet MS" w:cs="FSAlbert-ExtraBold"/>
                <w:bCs/>
                <w:color w:val="00898B"/>
              </w:rPr>
            </w:pPr>
            <w:r w:rsidRPr="00BD469F">
              <w:rPr>
                <w:rFonts w:ascii="Trebuchet MS" w:hAnsi="Trebuchet MS" w:cs="FSAlbert-ExtraBold"/>
                <w:bCs/>
              </w:rPr>
              <w:t xml:space="preserve">Feeling part of the college community and enjoying the experience of college is an essential part of student wellbeing therefore enrichment activities take place weekly throughout the academic year. They are led by student requests and designed to engage students in the college community. Enrichment activities should be accessible to all and reasonable adjustments will be made to ensure students can access all activities, trips and events. Students, parents/carers are often best placed to </w:t>
            </w:r>
            <w:proofErr w:type="gramStart"/>
            <w:r w:rsidRPr="00BD469F">
              <w:rPr>
                <w:rFonts w:ascii="Trebuchet MS" w:hAnsi="Trebuchet MS" w:cs="FSAlbert-ExtraBold"/>
                <w:bCs/>
              </w:rPr>
              <w:t>advise</w:t>
            </w:r>
            <w:proofErr w:type="gramEnd"/>
            <w:r w:rsidRPr="00BD469F">
              <w:rPr>
                <w:rFonts w:ascii="Trebuchet MS" w:hAnsi="Trebuchet MS" w:cs="FSAlbert-ExtraBold"/>
                <w:bCs/>
              </w:rPr>
              <w:t xml:space="preserve"> on how best to plan activities and trips and discussions on this will be welcomed. Risk assessments for all offsite activities are essential.</w:t>
            </w:r>
          </w:p>
        </w:tc>
      </w:tr>
    </w:tbl>
    <w:p w:rsidR="00E15451" w:rsidRPr="00877E21" w:rsidRDefault="00E15451" w:rsidP="00B87EDD">
      <w:pPr>
        <w:autoSpaceDE w:val="0"/>
        <w:autoSpaceDN w:val="0"/>
        <w:adjustRightInd w:val="0"/>
        <w:rPr>
          <w:rFonts w:ascii="Trebuchet MS" w:hAnsi="Trebuchet MS" w:cs="FSAlbert-ExtraBold"/>
          <w:b/>
          <w:bCs/>
          <w:color w:val="00898B"/>
        </w:rPr>
      </w:pPr>
    </w:p>
    <w:p w:rsidR="00B87EDD" w:rsidRPr="00877E21" w:rsidRDefault="00B87EDD" w:rsidP="00B87EDD">
      <w:pPr>
        <w:autoSpaceDE w:val="0"/>
        <w:autoSpaceDN w:val="0"/>
        <w:adjustRightInd w:val="0"/>
        <w:rPr>
          <w:rFonts w:ascii="Trebuchet MS" w:hAnsi="Trebuchet MS" w:cs="FSAlbert-ExtraBold"/>
          <w:b/>
          <w:bCs/>
          <w:color w:val="00898B"/>
        </w:rPr>
      </w:pPr>
    </w:p>
    <w:p w:rsidR="008A1971" w:rsidRPr="00877E21" w:rsidRDefault="008A1971" w:rsidP="00B87EDD">
      <w:pPr>
        <w:autoSpaceDE w:val="0"/>
        <w:autoSpaceDN w:val="0"/>
        <w:adjustRightInd w:val="0"/>
        <w:rPr>
          <w:rFonts w:ascii="Trebuchet MS" w:hAnsi="Trebuchet MS" w:cs="FSAlbert-ExtraBold"/>
          <w:b/>
          <w:bCs/>
          <w:color w:val="00898B"/>
        </w:rPr>
      </w:pPr>
    </w:p>
    <w:tbl>
      <w:tblPr>
        <w:tblStyle w:val="TableGrid"/>
        <w:tblW w:w="0" w:type="auto"/>
        <w:tblLook w:val="01E0" w:firstRow="1" w:lastRow="1" w:firstColumn="1" w:lastColumn="1" w:noHBand="0" w:noVBand="0"/>
      </w:tblPr>
      <w:tblGrid>
        <w:gridCol w:w="8528"/>
      </w:tblGrid>
      <w:tr w:rsidR="008A7B75" w:rsidRPr="00877E21" w:rsidTr="008A7B75">
        <w:tc>
          <w:tcPr>
            <w:tcW w:w="8528" w:type="dxa"/>
          </w:tcPr>
          <w:p w:rsidR="008A7B75" w:rsidRPr="00877E21" w:rsidRDefault="008A7B75" w:rsidP="00BD469F">
            <w:pPr>
              <w:autoSpaceDE w:val="0"/>
              <w:autoSpaceDN w:val="0"/>
              <w:adjustRightInd w:val="0"/>
              <w:rPr>
                <w:rFonts w:ascii="Trebuchet MS" w:hAnsi="Trebuchet MS" w:cs="FSAlbert-Bold"/>
                <w:b/>
                <w:bCs/>
                <w:color w:val="404041"/>
              </w:rPr>
            </w:pPr>
            <w:r w:rsidRPr="00877E21">
              <w:rPr>
                <w:rFonts w:ascii="Trebuchet MS" w:hAnsi="Trebuchet MS" w:cs="FSAlbert-ExtraBold"/>
                <w:b/>
                <w:bCs/>
                <w:color w:val="00898B"/>
              </w:rPr>
              <w:t xml:space="preserve">9. </w:t>
            </w:r>
            <w:r w:rsidRPr="00877E21">
              <w:rPr>
                <w:rFonts w:ascii="Trebuchet MS" w:hAnsi="Trebuchet MS" w:cs="FSAlbert-Bold"/>
                <w:b/>
                <w:bCs/>
                <w:color w:val="404041"/>
              </w:rPr>
              <w:t>How accessible is the college environment?</w:t>
            </w:r>
          </w:p>
        </w:tc>
      </w:tr>
      <w:tr w:rsidR="008A7B75" w:rsidRPr="00877E21" w:rsidTr="008A7B75">
        <w:trPr>
          <w:trHeight w:val="5370"/>
        </w:trPr>
        <w:tc>
          <w:tcPr>
            <w:tcW w:w="8528" w:type="dxa"/>
          </w:tcPr>
          <w:p w:rsidR="00CB304B" w:rsidRDefault="00CB304B" w:rsidP="00B87EDD">
            <w:pPr>
              <w:autoSpaceDE w:val="0"/>
              <w:autoSpaceDN w:val="0"/>
              <w:adjustRightInd w:val="0"/>
              <w:rPr>
                <w:rFonts w:ascii="Trebuchet MS" w:hAnsi="Trebuchet MS" w:cs="FSAlbert-ExtraBold"/>
                <w:b/>
                <w:bCs/>
                <w:color w:val="00898B"/>
              </w:rPr>
            </w:pPr>
          </w:p>
          <w:p w:rsidR="00965122" w:rsidRPr="00F840CA" w:rsidRDefault="00BD469F" w:rsidP="00965122">
            <w:pPr>
              <w:autoSpaceDE w:val="0"/>
              <w:autoSpaceDN w:val="0"/>
              <w:adjustRightInd w:val="0"/>
              <w:rPr>
                <w:rFonts w:ascii="Trebuchet MS" w:hAnsi="Trebuchet MS" w:cs="FSAlbert-ExtraBold"/>
                <w:bCs/>
              </w:rPr>
            </w:pPr>
            <w:r w:rsidRPr="00BD469F">
              <w:rPr>
                <w:rFonts w:ascii="Trebuchet MS" w:hAnsi="Trebuchet MS" w:cs="FSAlbert-ExtraBold"/>
                <w:bCs/>
              </w:rPr>
              <w:t>The college is wheelchair accessible</w:t>
            </w:r>
            <w:r w:rsidR="00965122">
              <w:rPr>
                <w:rFonts w:ascii="Trebuchet MS" w:hAnsi="Trebuchet MS" w:cs="FSAlbert-ExtraBold"/>
                <w:bCs/>
              </w:rPr>
              <w:t xml:space="preserve"> with disabled changing. T</w:t>
            </w:r>
            <w:r w:rsidRPr="00BD469F">
              <w:rPr>
                <w:rFonts w:ascii="Trebuchet MS" w:hAnsi="Trebuchet MS" w:cs="FSAlbert-ExtraBold"/>
                <w:bCs/>
              </w:rPr>
              <w:t xml:space="preserve">oilets facilities are provided across the campus. </w:t>
            </w:r>
            <w:r w:rsidR="00965122" w:rsidRPr="00F840CA">
              <w:rPr>
                <w:rFonts w:ascii="Trebuchet MS" w:hAnsi="Trebuchet MS" w:cs="FSAlbert-ExtraBold"/>
                <w:bCs/>
              </w:rPr>
              <w:t>We have installed a specialist bidet toilet to allow students with limited mobility the opportunity to use the toilet unassisted.</w:t>
            </w:r>
          </w:p>
          <w:p w:rsidR="00965122" w:rsidRPr="00F840CA" w:rsidRDefault="00965122" w:rsidP="00965122">
            <w:pPr>
              <w:autoSpaceDE w:val="0"/>
              <w:autoSpaceDN w:val="0"/>
              <w:adjustRightInd w:val="0"/>
              <w:rPr>
                <w:rFonts w:ascii="Trebuchet MS" w:hAnsi="Trebuchet MS" w:cs="FSAlbert-ExtraBold"/>
                <w:bCs/>
              </w:rPr>
            </w:pPr>
            <w:r w:rsidRPr="00F840CA">
              <w:rPr>
                <w:rFonts w:ascii="Trebuchet MS" w:hAnsi="Trebuchet MS" w:cs="FSAlbert-ExtraBold"/>
                <w:bCs/>
              </w:rPr>
              <w:t>Im</w:t>
            </w:r>
            <w:r w:rsidR="00BD469F" w:rsidRPr="00F840CA">
              <w:rPr>
                <w:rFonts w:ascii="Trebuchet MS" w:hAnsi="Trebuchet MS" w:cs="FSAlbert-ExtraBold"/>
                <w:bCs/>
              </w:rPr>
              <w:t xml:space="preserve">provements </w:t>
            </w:r>
            <w:r w:rsidRPr="00F840CA">
              <w:rPr>
                <w:rFonts w:ascii="Trebuchet MS" w:hAnsi="Trebuchet MS" w:cs="FSAlbert-ExtraBold"/>
                <w:bCs/>
              </w:rPr>
              <w:t>were made to the college campus in</w:t>
            </w:r>
            <w:r w:rsidR="00BD469F" w:rsidRPr="00F840CA">
              <w:rPr>
                <w:rFonts w:ascii="Trebuchet MS" w:hAnsi="Trebuchet MS" w:cs="FSAlbert-ExtraBold"/>
                <w:bCs/>
              </w:rPr>
              <w:t xml:space="preserve"> </w:t>
            </w:r>
            <w:r w:rsidRPr="00F840CA">
              <w:rPr>
                <w:rFonts w:ascii="Trebuchet MS" w:hAnsi="Trebuchet MS" w:cs="FSAlbert-ExtraBold"/>
                <w:bCs/>
              </w:rPr>
              <w:t>2018 to make the site more accessible to visually impaired students</w:t>
            </w:r>
            <w:r w:rsidR="00BD469F" w:rsidRPr="00F840CA">
              <w:rPr>
                <w:rFonts w:ascii="Trebuchet MS" w:hAnsi="Trebuchet MS" w:cs="FSAlbert-ExtraBold"/>
                <w:bCs/>
              </w:rPr>
              <w:t xml:space="preserve">. </w:t>
            </w:r>
          </w:p>
          <w:p w:rsidR="00965122" w:rsidRDefault="00965122" w:rsidP="00BD469F">
            <w:pPr>
              <w:autoSpaceDE w:val="0"/>
              <w:autoSpaceDN w:val="0"/>
              <w:adjustRightInd w:val="0"/>
              <w:rPr>
                <w:rFonts w:ascii="Trebuchet MS" w:hAnsi="Trebuchet MS" w:cs="FSAlbert-ExtraBold"/>
                <w:bCs/>
              </w:rPr>
            </w:pPr>
          </w:p>
          <w:p w:rsidR="00BD469F" w:rsidRPr="00BD469F" w:rsidRDefault="00BD469F" w:rsidP="00965122">
            <w:pPr>
              <w:autoSpaceDE w:val="0"/>
              <w:autoSpaceDN w:val="0"/>
              <w:adjustRightInd w:val="0"/>
              <w:rPr>
                <w:rFonts w:ascii="Trebuchet MS" w:hAnsi="Trebuchet MS" w:cs="FSAlbert-ExtraBold"/>
                <w:bCs/>
                <w:color w:val="00898B"/>
              </w:rPr>
            </w:pPr>
            <w:r w:rsidRPr="00BD469F">
              <w:rPr>
                <w:rFonts w:ascii="Trebuchet MS" w:hAnsi="Trebuchet MS" w:cs="FSAlbert-ExtraBold"/>
                <w:bCs/>
              </w:rPr>
              <w:t>Access to translation and interpreting service may be made available including access to any</w:t>
            </w:r>
            <w:r w:rsidR="00965122">
              <w:rPr>
                <w:rFonts w:ascii="Trebuchet MS" w:hAnsi="Trebuchet MS" w:cs="FSAlbert-ExtraBold"/>
                <w:bCs/>
              </w:rPr>
              <w:t xml:space="preserve"> </w:t>
            </w:r>
            <w:r w:rsidRPr="00BD469F">
              <w:rPr>
                <w:rFonts w:ascii="Trebuchet MS" w:hAnsi="Trebuchet MS" w:cs="FSAlbert-ExtraBold"/>
                <w:bCs/>
              </w:rPr>
              <w:t>correspondence and paperwork in designated language where deemed appropriate.</w:t>
            </w:r>
          </w:p>
        </w:tc>
      </w:tr>
    </w:tbl>
    <w:p w:rsidR="008A7B75" w:rsidRPr="00877E21" w:rsidRDefault="008A7B75" w:rsidP="00B87EDD">
      <w:pPr>
        <w:autoSpaceDE w:val="0"/>
        <w:autoSpaceDN w:val="0"/>
        <w:adjustRightInd w:val="0"/>
        <w:rPr>
          <w:rFonts w:ascii="Trebuchet MS" w:hAnsi="Trebuchet MS" w:cs="FSAlbert-ExtraBold"/>
          <w:b/>
          <w:bCs/>
          <w:color w:val="00898B"/>
        </w:rPr>
      </w:pPr>
    </w:p>
    <w:p w:rsidR="008A1971" w:rsidRPr="00877E21" w:rsidRDefault="008A1971" w:rsidP="00B87EDD">
      <w:pPr>
        <w:autoSpaceDE w:val="0"/>
        <w:autoSpaceDN w:val="0"/>
        <w:adjustRightInd w:val="0"/>
        <w:rPr>
          <w:rFonts w:ascii="Trebuchet MS" w:hAnsi="Trebuchet MS" w:cs="FSAlbert-ExtraBold"/>
          <w:b/>
          <w:bCs/>
          <w:color w:val="00898B"/>
        </w:rPr>
      </w:pPr>
    </w:p>
    <w:p w:rsidR="00E90525" w:rsidRPr="00877E21" w:rsidRDefault="00E90525" w:rsidP="00B87EDD">
      <w:pPr>
        <w:autoSpaceDE w:val="0"/>
        <w:autoSpaceDN w:val="0"/>
        <w:adjustRightInd w:val="0"/>
        <w:rPr>
          <w:rFonts w:ascii="Trebuchet MS" w:hAnsi="Trebuchet MS" w:cs="FSAlbert-ExtraBold"/>
          <w:b/>
          <w:bCs/>
          <w:color w:val="00898B"/>
        </w:rPr>
      </w:pPr>
    </w:p>
    <w:p w:rsidR="00E90525" w:rsidRPr="00877E21" w:rsidRDefault="00E90525" w:rsidP="00B87EDD">
      <w:pPr>
        <w:autoSpaceDE w:val="0"/>
        <w:autoSpaceDN w:val="0"/>
        <w:adjustRightInd w:val="0"/>
        <w:rPr>
          <w:rFonts w:ascii="Trebuchet MS" w:hAnsi="Trebuchet MS" w:cs="FSAlbert-ExtraBold"/>
          <w:b/>
          <w:bCs/>
          <w:color w:val="00898B"/>
        </w:rPr>
      </w:pPr>
    </w:p>
    <w:tbl>
      <w:tblPr>
        <w:tblStyle w:val="TableGrid"/>
        <w:tblW w:w="0" w:type="auto"/>
        <w:tblLook w:val="01E0" w:firstRow="1" w:lastRow="1" w:firstColumn="1" w:lastColumn="1" w:noHBand="0" w:noVBand="0"/>
      </w:tblPr>
      <w:tblGrid>
        <w:gridCol w:w="8528"/>
      </w:tblGrid>
      <w:tr w:rsidR="008A7B75" w:rsidRPr="00877E21" w:rsidTr="008A7B75">
        <w:tc>
          <w:tcPr>
            <w:tcW w:w="8528" w:type="dxa"/>
          </w:tcPr>
          <w:p w:rsidR="008A7B75" w:rsidRPr="00877E21" w:rsidRDefault="008A7B75" w:rsidP="00965122">
            <w:pPr>
              <w:autoSpaceDE w:val="0"/>
              <w:autoSpaceDN w:val="0"/>
              <w:adjustRightInd w:val="0"/>
              <w:rPr>
                <w:rFonts w:ascii="Trebuchet MS" w:hAnsi="Trebuchet MS" w:cs="FSAlbert-Bold"/>
                <w:b/>
                <w:bCs/>
                <w:color w:val="404041"/>
              </w:rPr>
            </w:pPr>
            <w:r w:rsidRPr="00877E21">
              <w:rPr>
                <w:rFonts w:ascii="Trebuchet MS" w:hAnsi="Trebuchet MS" w:cs="FSAlbert-ExtraBold"/>
                <w:b/>
                <w:bCs/>
                <w:color w:val="00898B"/>
              </w:rPr>
              <w:t xml:space="preserve">10. </w:t>
            </w:r>
            <w:r w:rsidRPr="00877E21">
              <w:rPr>
                <w:rFonts w:ascii="Trebuchet MS" w:hAnsi="Trebuchet MS" w:cs="FSAlbert-Bold"/>
                <w:b/>
                <w:bCs/>
                <w:color w:val="404041"/>
              </w:rPr>
              <w:t xml:space="preserve">How will the college prepare and support </w:t>
            </w:r>
            <w:r w:rsidR="00965122">
              <w:rPr>
                <w:rFonts w:ascii="Trebuchet MS" w:hAnsi="Trebuchet MS" w:cs="FSAlbert-Bold"/>
                <w:b/>
                <w:bCs/>
                <w:color w:val="404041"/>
              </w:rPr>
              <w:t>the</w:t>
            </w:r>
            <w:r w:rsidRPr="00877E21">
              <w:rPr>
                <w:rFonts w:ascii="Trebuchet MS" w:hAnsi="Trebuchet MS" w:cs="FSAlbert-Bold"/>
                <w:b/>
                <w:bCs/>
                <w:color w:val="404041"/>
              </w:rPr>
              <w:t xml:space="preserve"> young person to join the college, transfer to a new setting / college or the next stage of education and life?</w:t>
            </w:r>
          </w:p>
        </w:tc>
      </w:tr>
      <w:tr w:rsidR="008A7B75" w:rsidRPr="00877E21" w:rsidTr="008A7B75">
        <w:trPr>
          <w:trHeight w:val="5341"/>
        </w:trPr>
        <w:tc>
          <w:tcPr>
            <w:tcW w:w="8528" w:type="dxa"/>
          </w:tcPr>
          <w:p w:rsidR="008A7B75" w:rsidRDefault="008A7B75" w:rsidP="00DF7397">
            <w:pPr>
              <w:autoSpaceDE w:val="0"/>
              <w:autoSpaceDN w:val="0"/>
              <w:adjustRightInd w:val="0"/>
              <w:rPr>
                <w:rFonts w:ascii="Trebuchet MS" w:hAnsi="Trebuchet MS" w:cs="FSAlbert-ExtraBold"/>
                <w:b/>
                <w:bCs/>
                <w:color w:val="00898B"/>
              </w:rPr>
            </w:pPr>
          </w:p>
          <w:p w:rsidR="00965122" w:rsidRPr="00F840CA" w:rsidRDefault="00965122" w:rsidP="00965122">
            <w:pPr>
              <w:autoSpaceDE w:val="0"/>
              <w:autoSpaceDN w:val="0"/>
              <w:adjustRightInd w:val="0"/>
              <w:rPr>
                <w:rFonts w:ascii="Trebuchet MS" w:hAnsi="Trebuchet MS" w:cs="FSAlbert-ExtraBold"/>
                <w:bCs/>
              </w:rPr>
            </w:pPr>
            <w:r w:rsidRPr="00965122">
              <w:rPr>
                <w:rFonts w:ascii="Trebuchet MS" w:hAnsi="Trebuchet MS" w:cs="FSAlbert-ExtraBold"/>
                <w:bCs/>
              </w:rPr>
              <w:t xml:space="preserve">Information on a prospective student’s </w:t>
            </w:r>
            <w:proofErr w:type="gramStart"/>
            <w:r w:rsidRPr="00965122">
              <w:rPr>
                <w:rFonts w:ascii="Trebuchet MS" w:hAnsi="Trebuchet MS" w:cs="FSAlbert-ExtraBold"/>
                <w:bCs/>
              </w:rPr>
              <w:t>needs will</w:t>
            </w:r>
            <w:proofErr w:type="gramEnd"/>
            <w:r w:rsidRPr="00965122">
              <w:rPr>
                <w:rFonts w:ascii="Trebuchet MS" w:hAnsi="Trebuchet MS" w:cs="FSAlbert-ExtraBold"/>
                <w:bCs/>
              </w:rPr>
              <w:t xml:space="preserve"> be sought from the local authority in the form of </w:t>
            </w:r>
            <w:r>
              <w:rPr>
                <w:rFonts w:ascii="Trebuchet MS" w:hAnsi="Trebuchet MS" w:cs="FSAlbert-ExtraBold"/>
                <w:bCs/>
              </w:rPr>
              <w:t>an annual review</w:t>
            </w:r>
            <w:r w:rsidRPr="00965122">
              <w:rPr>
                <w:rFonts w:ascii="Trebuchet MS" w:hAnsi="Trebuchet MS" w:cs="FSAlbert-ExtraBold"/>
                <w:bCs/>
              </w:rPr>
              <w:t xml:space="preserve"> if they have an Education, Health and Care Plan. A formal reply will be sent to the local authority confirming the support that can be offered. Information will also be sought from the student’s current school SEN</w:t>
            </w:r>
            <w:r>
              <w:rPr>
                <w:rFonts w:ascii="Trebuchet MS" w:hAnsi="Trebuchet MS" w:cs="FSAlbert-ExtraBold"/>
                <w:bCs/>
              </w:rPr>
              <w:t>DCO</w:t>
            </w:r>
            <w:r w:rsidRPr="00965122">
              <w:rPr>
                <w:rFonts w:ascii="Trebuchet MS" w:hAnsi="Trebuchet MS" w:cs="FSAlbert-ExtraBold"/>
                <w:bCs/>
              </w:rPr>
              <w:t>. The student will be invited to make transition visits to the college in order to meet staff who will teach and support them and to familiarise themselves with the environment.</w:t>
            </w:r>
            <w:r w:rsidR="00B96F38">
              <w:rPr>
                <w:rFonts w:ascii="Trebuchet MS" w:hAnsi="Trebuchet MS" w:cs="FSAlbert-ExtraBold"/>
                <w:bCs/>
              </w:rPr>
              <w:t xml:space="preserve"> </w:t>
            </w:r>
            <w:r w:rsidR="00B96F38" w:rsidRPr="00F840CA">
              <w:rPr>
                <w:rFonts w:ascii="Trebuchet MS" w:hAnsi="Trebuchet MS" w:cs="FSAlbert-ExtraBold"/>
                <w:bCs/>
              </w:rPr>
              <w:t>Students</w:t>
            </w:r>
            <w:r w:rsidRPr="00F840CA">
              <w:rPr>
                <w:rFonts w:ascii="Trebuchet MS" w:hAnsi="Trebuchet MS" w:cs="FSAlbert-ExtraBold"/>
                <w:bCs/>
              </w:rPr>
              <w:t xml:space="preserve"> will also be encouraged to </w:t>
            </w:r>
            <w:r w:rsidR="00F840CA">
              <w:rPr>
                <w:rFonts w:ascii="Trebuchet MS" w:hAnsi="Trebuchet MS" w:cs="FSAlbert-ExtraBold"/>
                <w:bCs/>
              </w:rPr>
              <w:t xml:space="preserve">attend Open Events and </w:t>
            </w:r>
            <w:r w:rsidRPr="00F840CA">
              <w:rPr>
                <w:rFonts w:ascii="Trebuchet MS" w:hAnsi="Trebuchet MS" w:cs="FSAlbert-ExtraBold"/>
                <w:bCs/>
              </w:rPr>
              <w:t>sign up to college Taster Days.</w:t>
            </w:r>
          </w:p>
          <w:p w:rsidR="00965122" w:rsidRDefault="00965122" w:rsidP="00965122">
            <w:pPr>
              <w:autoSpaceDE w:val="0"/>
              <w:autoSpaceDN w:val="0"/>
              <w:adjustRightInd w:val="0"/>
              <w:rPr>
                <w:rFonts w:ascii="Trebuchet MS" w:hAnsi="Trebuchet MS" w:cs="FSAlbert-ExtraBold"/>
                <w:bCs/>
              </w:rPr>
            </w:pPr>
            <w:r w:rsidRPr="00965122">
              <w:rPr>
                <w:rFonts w:ascii="Trebuchet MS" w:hAnsi="Trebuchet MS" w:cs="FSAlbert-ExtraBold"/>
                <w:bCs/>
              </w:rPr>
              <w:t>Parents/carers and other professionals who support the student will be invited to an information day during the summer term before the student is due to commence their course.</w:t>
            </w:r>
          </w:p>
          <w:p w:rsidR="00B96F38" w:rsidRPr="00F840CA" w:rsidRDefault="00B96F38" w:rsidP="00965122">
            <w:pPr>
              <w:autoSpaceDE w:val="0"/>
              <w:autoSpaceDN w:val="0"/>
              <w:adjustRightInd w:val="0"/>
              <w:rPr>
                <w:rFonts w:ascii="Trebuchet MS" w:hAnsi="Trebuchet MS" w:cs="FSAlbert-ExtraBold"/>
                <w:bCs/>
              </w:rPr>
            </w:pPr>
            <w:r w:rsidRPr="00F840CA">
              <w:rPr>
                <w:rFonts w:ascii="Trebuchet MS" w:hAnsi="Trebuchet MS" w:cs="FSAlbert-ExtraBold"/>
                <w:bCs/>
              </w:rPr>
              <w:t xml:space="preserve">All </w:t>
            </w:r>
            <w:proofErr w:type="gramStart"/>
            <w:r w:rsidRPr="00F840CA">
              <w:rPr>
                <w:rFonts w:ascii="Trebuchet MS" w:hAnsi="Trebuchet MS" w:cs="FSAlbert-ExtraBold"/>
                <w:bCs/>
              </w:rPr>
              <w:t>student’s</w:t>
            </w:r>
            <w:proofErr w:type="gramEnd"/>
            <w:r w:rsidRPr="00F840CA">
              <w:rPr>
                <w:rFonts w:ascii="Trebuchet MS" w:hAnsi="Trebuchet MS" w:cs="FSAlbert-ExtraBold"/>
                <w:bCs/>
              </w:rPr>
              <w:t xml:space="preserve"> work on employability as part of their programme of study, they will have Information, Advice and Guidance, tutorials, careers advice and progression meetings.</w:t>
            </w:r>
          </w:p>
          <w:p w:rsidR="00965122" w:rsidRDefault="00965122" w:rsidP="00965122">
            <w:pPr>
              <w:autoSpaceDE w:val="0"/>
              <w:autoSpaceDN w:val="0"/>
              <w:adjustRightInd w:val="0"/>
              <w:rPr>
                <w:rFonts w:ascii="Trebuchet MS" w:hAnsi="Trebuchet MS" w:cs="FSAlbert-ExtraBold"/>
                <w:bCs/>
              </w:rPr>
            </w:pPr>
            <w:r w:rsidRPr="00965122">
              <w:rPr>
                <w:rFonts w:ascii="Trebuchet MS" w:hAnsi="Trebuchet MS" w:cs="FSAlbert-ExtraBold"/>
                <w:bCs/>
              </w:rPr>
              <w:t xml:space="preserve">When a student is preparing to move on from the college they will be supported </w:t>
            </w:r>
            <w:r>
              <w:rPr>
                <w:rFonts w:ascii="Trebuchet MS" w:hAnsi="Trebuchet MS" w:cs="FSAlbert-ExtraBold"/>
                <w:bCs/>
              </w:rPr>
              <w:t>with applications and help to</w:t>
            </w:r>
            <w:r w:rsidRPr="00965122">
              <w:rPr>
                <w:rFonts w:ascii="Trebuchet MS" w:hAnsi="Trebuchet MS" w:cs="FSAlbert-ExtraBold"/>
                <w:bCs/>
              </w:rPr>
              <w:t xml:space="preserve"> apply to </w:t>
            </w:r>
            <w:r>
              <w:rPr>
                <w:rFonts w:ascii="Trebuchet MS" w:hAnsi="Trebuchet MS" w:cs="FSAlbert-ExtraBold"/>
                <w:bCs/>
              </w:rPr>
              <w:t xml:space="preserve">colleges, </w:t>
            </w:r>
            <w:r w:rsidRPr="00965122">
              <w:rPr>
                <w:rFonts w:ascii="Trebuchet MS" w:hAnsi="Trebuchet MS" w:cs="FSAlbert-ExtraBold"/>
                <w:bCs/>
              </w:rPr>
              <w:t>universities or jobs. With their permission, information on their support needs may be passed to other educational establishments to support their transition.</w:t>
            </w:r>
          </w:p>
          <w:p w:rsidR="00B96F38" w:rsidRPr="00877E21" w:rsidRDefault="00B96F38" w:rsidP="00965122">
            <w:pPr>
              <w:autoSpaceDE w:val="0"/>
              <w:autoSpaceDN w:val="0"/>
              <w:adjustRightInd w:val="0"/>
              <w:rPr>
                <w:rFonts w:ascii="Trebuchet MS" w:hAnsi="Trebuchet MS" w:cs="FSAlbert-ExtraBold"/>
                <w:b/>
                <w:bCs/>
                <w:color w:val="00898B"/>
              </w:rPr>
            </w:pPr>
          </w:p>
        </w:tc>
      </w:tr>
    </w:tbl>
    <w:p w:rsidR="008A7B75" w:rsidRPr="00877E21" w:rsidRDefault="008A7B75" w:rsidP="00B87EDD">
      <w:pPr>
        <w:autoSpaceDE w:val="0"/>
        <w:autoSpaceDN w:val="0"/>
        <w:adjustRightInd w:val="0"/>
        <w:rPr>
          <w:rFonts w:ascii="Trebuchet MS" w:hAnsi="Trebuchet MS" w:cs="FSAlbert-ExtraBold"/>
          <w:b/>
          <w:bCs/>
          <w:color w:val="00898B"/>
        </w:rPr>
      </w:pPr>
    </w:p>
    <w:p w:rsidR="008A7B75" w:rsidRPr="00877E21" w:rsidRDefault="008A7B75" w:rsidP="00B87EDD">
      <w:pPr>
        <w:autoSpaceDE w:val="0"/>
        <w:autoSpaceDN w:val="0"/>
        <w:adjustRightInd w:val="0"/>
        <w:rPr>
          <w:rFonts w:ascii="Trebuchet MS" w:hAnsi="Trebuchet MS" w:cs="FSAlbert-ExtraBold"/>
          <w:b/>
          <w:bCs/>
          <w:color w:val="00898B"/>
        </w:rPr>
      </w:pPr>
    </w:p>
    <w:tbl>
      <w:tblPr>
        <w:tblStyle w:val="TableGrid"/>
        <w:tblW w:w="0" w:type="auto"/>
        <w:tblLook w:val="01E0" w:firstRow="1" w:lastRow="1" w:firstColumn="1" w:lastColumn="1" w:noHBand="0" w:noVBand="0"/>
      </w:tblPr>
      <w:tblGrid>
        <w:gridCol w:w="8528"/>
      </w:tblGrid>
      <w:tr w:rsidR="008A7B75" w:rsidRPr="00877E21" w:rsidTr="008A7B75">
        <w:tc>
          <w:tcPr>
            <w:tcW w:w="8528" w:type="dxa"/>
          </w:tcPr>
          <w:p w:rsidR="008A7B75" w:rsidRPr="00877E21" w:rsidRDefault="008A7B75" w:rsidP="00B96F38">
            <w:pPr>
              <w:autoSpaceDE w:val="0"/>
              <w:autoSpaceDN w:val="0"/>
              <w:adjustRightInd w:val="0"/>
              <w:rPr>
                <w:rFonts w:ascii="Trebuchet MS" w:hAnsi="Trebuchet MS" w:cs="FSAlbert-Bold"/>
                <w:b/>
                <w:bCs/>
                <w:color w:val="404041"/>
              </w:rPr>
            </w:pPr>
            <w:r w:rsidRPr="00877E21">
              <w:rPr>
                <w:rFonts w:ascii="Trebuchet MS" w:hAnsi="Trebuchet MS" w:cs="FSAlbert-ExtraBold"/>
                <w:b/>
                <w:bCs/>
                <w:color w:val="00898B"/>
              </w:rPr>
              <w:t xml:space="preserve">11. </w:t>
            </w:r>
            <w:r w:rsidRPr="00877E21">
              <w:rPr>
                <w:rFonts w:ascii="Trebuchet MS" w:hAnsi="Trebuchet MS" w:cs="FSAlbert-Bold"/>
                <w:b/>
                <w:bCs/>
                <w:color w:val="404041"/>
              </w:rPr>
              <w:t xml:space="preserve">How are the college’s resources allocated and matched to </w:t>
            </w:r>
            <w:r w:rsidR="00B96F38">
              <w:rPr>
                <w:rFonts w:ascii="Trebuchet MS" w:hAnsi="Trebuchet MS" w:cs="FSAlbert-Bold"/>
                <w:b/>
                <w:bCs/>
                <w:color w:val="404041"/>
              </w:rPr>
              <w:t xml:space="preserve">the </w:t>
            </w:r>
            <w:r w:rsidRPr="00877E21">
              <w:rPr>
                <w:rFonts w:ascii="Trebuchet MS" w:hAnsi="Trebuchet MS" w:cs="FSAlbert-Bold"/>
                <w:b/>
                <w:bCs/>
                <w:color w:val="404041"/>
              </w:rPr>
              <w:t>young people’s special educational needs?</w:t>
            </w:r>
          </w:p>
        </w:tc>
      </w:tr>
      <w:tr w:rsidR="008A7B75" w:rsidRPr="00877E21" w:rsidTr="008A7B75">
        <w:trPr>
          <w:trHeight w:val="5271"/>
        </w:trPr>
        <w:tc>
          <w:tcPr>
            <w:tcW w:w="8528" w:type="dxa"/>
          </w:tcPr>
          <w:p w:rsidR="00CB304B" w:rsidRDefault="00CB304B" w:rsidP="00B87EDD">
            <w:pPr>
              <w:autoSpaceDE w:val="0"/>
              <w:autoSpaceDN w:val="0"/>
              <w:adjustRightInd w:val="0"/>
              <w:rPr>
                <w:rFonts w:ascii="Trebuchet MS" w:hAnsi="Trebuchet MS" w:cs="FSAlbert-ExtraBold"/>
                <w:b/>
                <w:bCs/>
                <w:color w:val="00898B"/>
              </w:rPr>
            </w:pPr>
          </w:p>
          <w:p w:rsidR="00B96F38" w:rsidRDefault="00B96F38" w:rsidP="00B96F38">
            <w:pPr>
              <w:autoSpaceDE w:val="0"/>
              <w:autoSpaceDN w:val="0"/>
              <w:adjustRightInd w:val="0"/>
              <w:rPr>
                <w:rFonts w:ascii="Trebuchet MS" w:hAnsi="Trebuchet MS" w:cs="FSAlbert-ExtraBold"/>
                <w:bCs/>
              </w:rPr>
            </w:pPr>
            <w:r w:rsidRPr="00B96F38">
              <w:rPr>
                <w:rFonts w:ascii="Trebuchet MS" w:hAnsi="Trebuchet MS" w:cs="FSAlbert-ExtraBold"/>
                <w:bCs/>
              </w:rPr>
              <w:t>Students with Education, Health and Care Plans</w:t>
            </w:r>
            <w:r>
              <w:rPr>
                <w:rFonts w:ascii="Trebuchet MS" w:hAnsi="Trebuchet MS" w:cs="FSAlbert-ExtraBold"/>
                <w:bCs/>
              </w:rPr>
              <w:t xml:space="preserve"> or students with high support needs are assessed </w:t>
            </w:r>
            <w:r w:rsidR="00134E33">
              <w:rPr>
                <w:rFonts w:ascii="Trebuchet MS" w:hAnsi="Trebuchet MS" w:cs="FSAlbert-ExtraBold"/>
                <w:bCs/>
              </w:rPr>
              <w:t xml:space="preserve">during interview and </w:t>
            </w:r>
            <w:r>
              <w:rPr>
                <w:rFonts w:ascii="Trebuchet MS" w:hAnsi="Trebuchet MS" w:cs="FSAlbert-ExtraBold"/>
                <w:bCs/>
              </w:rPr>
              <w:t>when they start at the college</w:t>
            </w:r>
            <w:r w:rsidR="00134E33">
              <w:rPr>
                <w:rFonts w:ascii="Trebuchet MS" w:hAnsi="Trebuchet MS" w:cs="FSAlbert-ExtraBold"/>
                <w:bCs/>
              </w:rPr>
              <w:t>,</w:t>
            </w:r>
            <w:r>
              <w:rPr>
                <w:rFonts w:ascii="Trebuchet MS" w:hAnsi="Trebuchet MS" w:cs="FSAlbert-ExtraBold"/>
                <w:bCs/>
              </w:rPr>
              <w:t xml:space="preserve"> </w:t>
            </w:r>
            <w:r w:rsidR="00134E33">
              <w:rPr>
                <w:rFonts w:ascii="Trebuchet MS" w:hAnsi="Trebuchet MS" w:cs="FSAlbert-ExtraBold"/>
                <w:bCs/>
              </w:rPr>
              <w:t>support is agreed with the student and then allocated.</w:t>
            </w:r>
          </w:p>
          <w:p w:rsidR="00B96F38" w:rsidRPr="00B96F38" w:rsidRDefault="00B96F38" w:rsidP="00B96F38">
            <w:pPr>
              <w:autoSpaceDE w:val="0"/>
              <w:autoSpaceDN w:val="0"/>
              <w:adjustRightInd w:val="0"/>
              <w:rPr>
                <w:rFonts w:ascii="Trebuchet MS" w:hAnsi="Trebuchet MS" w:cs="FSAlbert-ExtraBold"/>
                <w:bCs/>
              </w:rPr>
            </w:pPr>
            <w:r w:rsidRPr="00B96F38">
              <w:rPr>
                <w:rFonts w:ascii="Trebuchet MS" w:hAnsi="Trebuchet MS" w:cs="FSAlbert-ExtraBold"/>
                <w:bCs/>
              </w:rPr>
              <w:t>Where costs of support rise over £6,000 per year, the local authority pay for the additional costs from their High Needs allocation.</w:t>
            </w:r>
          </w:p>
          <w:p w:rsidR="00B96F38" w:rsidRPr="00B96F38" w:rsidRDefault="00B96F38" w:rsidP="00B96F38">
            <w:pPr>
              <w:autoSpaceDE w:val="0"/>
              <w:autoSpaceDN w:val="0"/>
              <w:adjustRightInd w:val="0"/>
              <w:rPr>
                <w:rFonts w:ascii="Trebuchet MS" w:hAnsi="Trebuchet MS" w:cs="FSAlbert-ExtraBold"/>
                <w:bCs/>
              </w:rPr>
            </w:pPr>
            <w:r w:rsidRPr="00B96F38">
              <w:rPr>
                <w:rFonts w:ascii="Trebuchet MS" w:hAnsi="Trebuchet MS" w:cs="FSAlbert-ExtraBold"/>
                <w:bCs/>
              </w:rPr>
              <w:t>Students without Education, Health and Care Plans may still be supported based on their needs and resources will be allocated based on teacher</w:t>
            </w:r>
            <w:r>
              <w:rPr>
                <w:rFonts w:ascii="Trebuchet MS" w:hAnsi="Trebuchet MS" w:cs="FSAlbert-ExtraBold"/>
                <w:bCs/>
              </w:rPr>
              <w:t>/Learning Support</w:t>
            </w:r>
            <w:r w:rsidRPr="00B96F38">
              <w:rPr>
                <w:rFonts w:ascii="Trebuchet MS" w:hAnsi="Trebuchet MS" w:cs="FSAlbert-ExtraBold"/>
                <w:bCs/>
              </w:rPr>
              <w:t xml:space="preserve"> assessment.</w:t>
            </w:r>
          </w:p>
        </w:tc>
      </w:tr>
    </w:tbl>
    <w:p w:rsidR="008A7B75" w:rsidRPr="00877E21" w:rsidRDefault="008A7B75" w:rsidP="00B87EDD">
      <w:pPr>
        <w:autoSpaceDE w:val="0"/>
        <w:autoSpaceDN w:val="0"/>
        <w:adjustRightInd w:val="0"/>
        <w:rPr>
          <w:rFonts w:ascii="Trebuchet MS" w:hAnsi="Trebuchet MS" w:cs="FSAlbert-ExtraBold"/>
          <w:b/>
          <w:bCs/>
          <w:color w:val="00898B"/>
        </w:rPr>
      </w:pPr>
    </w:p>
    <w:p w:rsidR="004B5F0D" w:rsidRPr="00877E21" w:rsidRDefault="004B5F0D" w:rsidP="00B87EDD">
      <w:pPr>
        <w:autoSpaceDE w:val="0"/>
        <w:autoSpaceDN w:val="0"/>
        <w:adjustRightInd w:val="0"/>
        <w:rPr>
          <w:rFonts w:ascii="Trebuchet MS" w:hAnsi="Trebuchet MS" w:cs="FSAlbert-ExtraBold"/>
          <w:b/>
          <w:bCs/>
          <w:color w:val="00898B"/>
        </w:rPr>
      </w:pPr>
    </w:p>
    <w:p w:rsidR="004B5F0D" w:rsidRPr="00877E21" w:rsidRDefault="004B5F0D" w:rsidP="00B87EDD">
      <w:pPr>
        <w:autoSpaceDE w:val="0"/>
        <w:autoSpaceDN w:val="0"/>
        <w:adjustRightInd w:val="0"/>
        <w:rPr>
          <w:rFonts w:ascii="Trebuchet MS" w:hAnsi="Trebuchet MS" w:cs="FSAlbert-ExtraBold"/>
          <w:b/>
          <w:bCs/>
          <w:color w:val="00898B"/>
        </w:rPr>
      </w:pPr>
    </w:p>
    <w:p w:rsidR="008A7B75" w:rsidRPr="00877E21" w:rsidRDefault="008A7B75" w:rsidP="00B87EDD">
      <w:pPr>
        <w:autoSpaceDE w:val="0"/>
        <w:autoSpaceDN w:val="0"/>
        <w:adjustRightInd w:val="0"/>
        <w:rPr>
          <w:rFonts w:ascii="Trebuchet MS" w:hAnsi="Trebuchet MS" w:cs="FSAlbert-ExtraBold"/>
          <w:b/>
          <w:bCs/>
          <w:color w:val="00898B"/>
        </w:rPr>
      </w:pPr>
    </w:p>
    <w:tbl>
      <w:tblPr>
        <w:tblStyle w:val="TableGrid"/>
        <w:tblW w:w="0" w:type="auto"/>
        <w:tblLook w:val="01E0" w:firstRow="1" w:lastRow="1" w:firstColumn="1" w:lastColumn="1" w:noHBand="0" w:noVBand="0"/>
      </w:tblPr>
      <w:tblGrid>
        <w:gridCol w:w="8528"/>
      </w:tblGrid>
      <w:tr w:rsidR="008A7B75" w:rsidRPr="00877E21" w:rsidTr="008A7B75">
        <w:tc>
          <w:tcPr>
            <w:tcW w:w="8528" w:type="dxa"/>
          </w:tcPr>
          <w:p w:rsidR="008A7B75" w:rsidRPr="00877E21" w:rsidRDefault="008A7B75" w:rsidP="00B87EDD">
            <w:pPr>
              <w:autoSpaceDE w:val="0"/>
              <w:autoSpaceDN w:val="0"/>
              <w:adjustRightInd w:val="0"/>
              <w:rPr>
                <w:rFonts w:ascii="Trebuchet MS" w:hAnsi="Trebuchet MS" w:cs="FSAlbert-Bold"/>
                <w:b/>
                <w:bCs/>
                <w:color w:val="404041"/>
              </w:rPr>
            </w:pPr>
            <w:r w:rsidRPr="00877E21">
              <w:rPr>
                <w:rFonts w:ascii="Trebuchet MS" w:hAnsi="Trebuchet MS" w:cs="FSAlbert-ExtraBold"/>
                <w:b/>
                <w:bCs/>
                <w:color w:val="00898B"/>
              </w:rPr>
              <w:t xml:space="preserve">12. </w:t>
            </w:r>
            <w:r w:rsidRPr="00877E21">
              <w:rPr>
                <w:rFonts w:ascii="Trebuchet MS" w:hAnsi="Trebuchet MS" w:cs="FSAlbert-Bold"/>
                <w:b/>
                <w:bCs/>
                <w:color w:val="404041"/>
              </w:rPr>
              <w:t>How is the decision made about what type and how much support my child/young person will receive?</w:t>
            </w:r>
          </w:p>
        </w:tc>
      </w:tr>
      <w:tr w:rsidR="008A7B75" w:rsidRPr="00877E21" w:rsidTr="008A7B75">
        <w:trPr>
          <w:trHeight w:val="4979"/>
        </w:trPr>
        <w:tc>
          <w:tcPr>
            <w:tcW w:w="8528" w:type="dxa"/>
          </w:tcPr>
          <w:p w:rsidR="008A7B75" w:rsidRDefault="008A7B75" w:rsidP="00DF7397">
            <w:pPr>
              <w:autoSpaceDE w:val="0"/>
              <w:autoSpaceDN w:val="0"/>
              <w:adjustRightInd w:val="0"/>
              <w:rPr>
                <w:rFonts w:ascii="Trebuchet MS" w:hAnsi="Trebuchet MS" w:cs="FSAlbert-ExtraBold"/>
                <w:b/>
                <w:bCs/>
                <w:color w:val="00898B"/>
              </w:rPr>
            </w:pPr>
          </w:p>
          <w:p w:rsidR="00134E33" w:rsidRDefault="00134E33" w:rsidP="00134E33">
            <w:pPr>
              <w:autoSpaceDE w:val="0"/>
              <w:autoSpaceDN w:val="0"/>
              <w:adjustRightInd w:val="0"/>
              <w:rPr>
                <w:rFonts w:ascii="Trebuchet MS" w:hAnsi="Trebuchet MS" w:cs="FSAlbert-ExtraBold"/>
                <w:bCs/>
              </w:rPr>
            </w:pPr>
            <w:r w:rsidRPr="00134E33">
              <w:rPr>
                <w:rFonts w:ascii="Trebuchet MS" w:hAnsi="Trebuchet MS" w:cs="FSAlbert-ExtraBold"/>
                <w:bCs/>
              </w:rPr>
              <w:t xml:space="preserve">The decision is made based on </w:t>
            </w:r>
            <w:r w:rsidR="00674102">
              <w:rPr>
                <w:rFonts w:ascii="Trebuchet MS" w:hAnsi="Trebuchet MS" w:cs="FSAlbert-ExtraBold"/>
                <w:bCs/>
              </w:rPr>
              <w:t xml:space="preserve">the </w:t>
            </w:r>
            <w:r w:rsidRPr="00134E33">
              <w:rPr>
                <w:rFonts w:ascii="Trebuchet MS" w:hAnsi="Trebuchet MS" w:cs="FSAlbert-ExtraBold"/>
                <w:bCs/>
              </w:rPr>
              <w:t>student</w:t>
            </w:r>
            <w:r>
              <w:rPr>
                <w:rFonts w:ascii="Trebuchet MS" w:hAnsi="Trebuchet MS" w:cs="FSAlbert-ExtraBold"/>
                <w:bCs/>
              </w:rPr>
              <w:t>’s</w:t>
            </w:r>
            <w:r w:rsidRPr="00134E33">
              <w:rPr>
                <w:rFonts w:ascii="Trebuchet MS" w:hAnsi="Trebuchet MS" w:cs="FSAlbert-ExtraBold"/>
                <w:bCs/>
              </w:rPr>
              <w:t xml:space="preserve"> need and the value that we promote independence and resilience in our supported students to enable future success. Student</w:t>
            </w:r>
            <w:r>
              <w:rPr>
                <w:rFonts w:ascii="Trebuchet MS" w:hAnsi="Trebuchet MS" w:cs="FSAlbert-ExtraBold"/>
                <w:bCs/>
              </w:rPr>
              <w:t>’</w:t>
            </w:r>
            <w:r w:rsidRPr="00134E33">
              <w:rPr>
                <w:rFonts w:ascii="Trebuchet MS" w:hAnsi="Trebuchet MS" w:cs="FSAlbert-ExtraBold"/>
                <w:bCs/>
              </w:rPr>
              <w:t xml:space="preserve">s </w:t>
            </w:r>
            <w:proofErr w:type="gramStart"/>
            <w:r w:rsidRPr="00134E33">
              <w:rPr>
                <w:rFonts w:ascii="Trebuchet MS" w:hAnsi="Trebuchet MS" w:cs="FSAlbert-ExtraBold"/>
                <w:bCs/>
              </w:rPr>
              <w:t>needs will</w:t>
            </w:r>
            <w:proofErr w:type="gramEnd"/>
            <w:r w:rsidRPr="00134E33">
              <w:rPr>
                <w:rFonts w:ascii="Trebuchet MS" w:hAnsi="Trebuchet MS" w:cs="FSAlbert-ExtraBold"/>
                <w:bCs/>
              </w:rPr>
              <w:t xml:space="preserve"> firstly be assessed based on information from the local authority where a student has an Education, Health and Care Plan </w:t>
            </w:r>
            <w:r>
              <w:rPr>
                <w:rFonts w:ascii="Trebuchet MS" w:hAnsi="Trebuchet MS" w:cs="FSAlbert-ExtraBold"/>
                <w:bCs/>
              </w:rPr>
              <w:t xml:space="preserve">and </w:t>
            </w:r>
            <w:r w:rsidRPr="00134E33">
              <w:rPr>
                <w:rFonts w:ascii="Trebuchet MS" w:hAnsi="Trebuchet MS" w:cs="FSAlbert-ExtraBold"/>
                <w:bCs/>
              </w:rPr>
              <w:t xml:space="preserve">or on information from their previous school. </w:t>
            </w:r>
          </w:p>
          <w:p w:rsidR="00134E33" w:rsidRPr="00134E33" w:rsidRDefault="00134E33" w:rsidP="00134E33">
            <w:pPr>
              <w:autoSpaceDE w:val="0"/>
              <w:autoSpaceDN w:val="0"/>
              <w:adjustRightInd w:val="0"/>
              <w:rPr>
                <w:rFonts w:ascii="Trebuchet MS" w:hAnsi="Trebuchet MS" w:cs="FSAlbert-ExtraBold"/>
                <w:bCs/>
              </w:rPr>
            </w:pPr>
            <w:r w:rsidRPr="00134E33">
              <w:rPr>
                <w:rFonts w:ascii="Trebuchet MS" w:hAnsi="Trebuchet MS" w:cs="FSAlbert-ExtraBold"/>
                <w:bCs/>
              </w:rPr>
              <w:t xml:space="preserve">Next, students and parents will be consulted and preferably observed in an appropriate learning environment. The Lead Professionals within the organisation will make the decision on the type and </w:t>
            </w:r>
            <w:r>
              <w:rPr>
                <w:rFonts w:ascii="Trebuchet MS" w:hAnsi="Trebuchet MS" w:cs="FSAlbert-ExtraBold"/>
                <w:bCs/>
              </w:rPr>
              <w:t>frequency of the support</w:t>
            </w:r>
            <w:r w:rsidRPr="00134E33">
              <w:rPr>
                <w:rFonts w:ascii="Trebuchet MS" w:hAnsi="Trebuchet MS" w:cs="FSAlbert-ExtraBold"/>
                <w:bCs/>
              </w:rPr>
              <w:t>.</w:t>
            </w:r>
          </w:p>
          <w:p w:rsidR="00134E33" w:rsidRPr="00134E33" w:rsidRDefault="00134E33" w:rsidP="00674102">
            <w:pPr>
              <w:autoSpaceDE w:val="0"/>
              <w:autoSpaceDN w:val="0"/>
              <w:adjustRightInd w:val="0"/>
              <w:rPr>
                <w:rFonts w:ascii="Trebuchet MS" w:hAnsi="Trebuchet MS" w:cs="FSAlbert-ExtraBold"/>
                <w:bCs/>
              </w:rPr>
            </w:pPr>
            <w:r w:rsidRPr="00134E33">
              <w:rPr>
                <w:rFonts w:ascii="Trebuchet MS" w:hAnsi="Trebuchet MS" w:cs="FSAlbert-ExtraBold"/>
                <w:bCs/>
              </w:rPr>
              <w:t xml:space="preserve">The impact of the support is </w:t>
            </w:r>
            <w:r w:rsidR="00674102">
              <w:rPr>
                <w:rFonts w:ascii="Trebuchet MS" w:hAnsi="Trebuchet MS" w:cs="FSAlbert-ExtraBold"/>
                <w:bCs/>
              </w:rPr>
              <w:t>reviewed</w:t>
            </w:r>
            <w:r w:rsidRPr="00134E33">
              <w:rPr>
                <w:rFonts w:ascii="Trebuchet MS" w:hAnsi="Trebuchet MS" w:cs="FSAlbert-ExtraBold"/>
                <w:bCs/>
              </w:rPr>
              <w:t xml:space="preserve"> against the extent to which students have met their</w:t>
            </w:r>
            <w:r w:rsidR="00674102">
              <w:rPr>
                <w:rFonts w:ascii="Trebuchet MS" w:hAnsi="Trebuchet MS" w:cs="FSAlbert-ExtraBold"/>
                <w:bCs/>
              </w:rPr>
              <w:t xml:space="preserve"> agreed targets each half term, t</w:t>
            </w:r>
            <w:r w:rsidRPr="00134E33">
              <w:rPr>
                <w:rFonts w:ascii="Trebuchet MS" w:hAnsi="Trebuchet MS" w:cs="FSAlbert-ExtraBold"/>
                <w:bCs/>
              </w:rPr>
              <w:t>heir attendance</w:t>
            </w:r>
            <w:r w:rsidR="00674102">
              <w:rPr>
                <w:rFonts w:ascii="Trebuchet MS" w:hAnsi="Trebuchet MS" w:cs="FSAlbert-ExtraBold"/>
                <w:bCs/>
              </w:rPr>
              <w:t>, punctuality</w:t>
            </w:r>
            <w:r w:rsidRPr="00134E33">
              <w:rPr>
                <w:rFonts w:ascii="Trebuchet MS" w:hAnsi="Trebuchet MS" w:cs="FSAlbert-ExtraBold"/>
                <w:bCs/>
              </w:rPr>
              <w:t xml:space="preserve">, </w:t>
            </w:r>
            <w:r w:rsidR="00F835BD">
              <w:rPr>
                <w:rFonts w:ascii="Trebuchet MS" w:hAnsi="Trebuchet MS" w:cs="FSAlbert-ExtraBold"/>
                <w:bCs/>
              </w:rPr>
              <w:t>attit</w:t>
            </w:r>
            <w:r w:rsidR="00674102">
              <w:rPr>
                <w:rFonts w:ascii="Trebuchet MS" w:hAnsi="Trebuchet MS" w:cs="FSAlbert-ExtraBold"/>
                <w:bCs/>
              </w:rPr>
              <w:t xml:space="preserve">ude and </w:t>
            </w:r>
            <w:r w:rsidRPr="00134E33">
              <w:rPr>
                <w:rFonts w:ascii="Trebuchet MS" w:hAnsi="Trebuchet MS" w:cs="FSAlbert-ExtraBold"/>
                <w:bCs/>
              </w:rPr>
              <w:t>success on their course and where they progress too are also effective indicators of success as they demonstrate the extent to which the student is engaged with their learning.</w:t>
            </w:r>
            <w:r w:rsidR="00674102">
              <w:rPr>
                <w:rFonts w:ascii="Trebuchet MS" w:hAnsi="Trebuchet MS" w:cs="FSAlbert-ExtraBold"/>
                <w:bCs/>
              </w:rPr>
              <w:t xml:space="preserve"> </w:t>
            </w:r>
          </w:p>
        </w:tc>
      </w:tr>
    </w:tbl>
    <w:p w:rsidR="008A7B75" w:rsidRDefault="008A7B75" w:rsidP="00B87EDD">
      <w:pPr>
        <w:autoSpaceDE w:val="0"/>
        <w:autoSpaceDN w:val="0"/>
        <w:adjustRightInd w:val="0"/>
        <w:rPr>
          <w:rFonts w:ascii="Trebuchet MS" w:hAnsi="Trebuchet MS" w:cs="FSAlbert-ExtraBold"/>
          <w:b/>
          <w:bCs/>
          <w:color w:val="00898B"/>
        </w:rPr>
      </w:pPr>
    </w:p>
    <w:p w:rsidR="00674102" w:rsidRDefault="00674102" w:rsidP="00B87EDD">
      <w:pPr>
        <w:autoSpaceDE w:val="0"/>
        <w:autoSpaceDN w:val="0"/>
        <w:adjustRightInd w:val="0"/>
        <w:rPr>
          <w:rFonts w:ascii="Trebuchet MS" w:hAnsi="Trebuchet MS" w:cs="FSAlbert-ExtraBold"/>
          <w:b/>
          <w:bCs/>
          <w:color w:val="00898B"/>
        </w:rPr>
      </w:pPr>
    </w:p>
    <w:p w:rsidR="00674102" w:rsidRDefault="00674102" w:rsidP="00B87EDD">
      <w:pPr>
        <w:autoSpaceDE w:val="0"/>
        <w:autoSpaceDN w:val="0"/>
        <w:adjustRightInd w:val="0"/>
        <w:rPr>
          <w:rFonts w:ascii="Trebuchet MS" w:hAnsi="Trebuchet MS" w:cs="FSAlbert-ExtraBold"/>
          <w:b/>
          <w:bCs/>
          <w:color w:val="00898B"/>
        </w:rPr>
      </w:pPr>
    </w:p>
    <w:p w:rsidR="00674102" w:rsidRPr="00877E21" w:rsidRDefault="00674102" w:rsidP="00B87EDD">
      <w:pPr>
        <w:autoSpaceDE w:val="0"/>
        <w:autoSpaceDN w:val="0"/>
        <w:adjustRightInd w:val="0"/>
        <w:rPr>
          <w:rFonts w:ascii="Trebuchet MS" w:hAnsi="Trebuchet MS" w:cs="FSAlbert-ExtraBold"/>
          <w:b/>
          <w:bCs/>
          <w:color w:val="00898B"/>
        </w:rPr>
      </w:pPr>
    </w:p>
    <w:p w:rsidR="008A7B75" w:rsidRPr="00877E21" w:rsidRDefault="008A7B75" w:rsidP="00B87EDD">
      <w:pPr>
        <w:autoSpaceDE w:val="0"/>
        <w:autoSpaceDN w:val="0"/>
        <w:adjustRightInd w:val="0"/>
        <w:rPr>
          <w:rFonts w:ascii="Trebuchet MS" w:hAnsi="Trebuchet MS" w:cs="FSAlbert-ExtraBold"/>
          <w:b/>
          <w:bCs/>
          <w:color w:val="00898B"/>
        </w:rPr>
      </w:pPr>
    </w:p>
    <w:tbl>
      <w:tblPr>
        <w:tblStyle w:val="TableGrid"/>
        <w:tblW w:w="0" w:type="auto"/>
        <w:tblLook w:val="01E0" w:firstRow="1" w:lastRow="1" w:firstColumn="1" w:lastColumn="1" w:noHBand="0" w:noVBand="0"/>
      </w:tblPr>
      <w:tblGrid>
        <w:gridCol w:w="8528"/>
      </w:tblGrid>
      <w:tr w:rsidR="008A7B75" w:rsidRPr="00877E21" w:rsidTr="008A7B75">
        <w:tc>
          <w:tcPr>
            <w:tcW w:w="8528" w:type="dxa"/>
          </w:tcPr>
          <w:p w:rsidR="008A7B75" w:rsidRPr="00877E21" w:rsidRDefault="008A7B75" w:rsidP="00BA7E1C">
            <w:pPr>
              <w:autoSpaceDE w:val="0"/>
              <w:autoSpaceDN w:val="0"/>
              <w:adjustRightInd w:val="0"/>
              <w:rPr>
                <w:rFonts w:ascii="Trebuchet MS" w:hAnsi="Trebuchet MS" w:cs="FSAlbert-Bold"/>
                <w:b/>
                <w:bCs/>
                <w:color w:val="404041"/>
              </w:rPr>
            </w:pPr>
            <w:r w:rsidRPr="00877E21">
              <w:rPr>
                <w:rFonts w:ascii="Trebuchet MS" w:hAnsi="Trebuchet MS" w:cs="FSAlbert-ExtraBold"/>
                <w:b/>
                <w:bCs/>
                <w:color w:val="00898B"/>
              </w:rPr>
              <w:t xml:space="preserve">13. </w:t>
            </w:r>
            <w:r w:rsidRPr="00877E21">
              <w:rPr>
                <w:rFonts w:ascii="Trebuchet MS" w:hAnsi="Trebuchet MS" w:cs="FSAlbert-Bold"/>
                <w:b/>
                <w:bCs/>
                <w:color w:val="404041"/>
              </w:rPr>
              <w:t>How are parents</w:t>
            </w:r>
            <w:r w:rsidR="00BA7E1C">
              <w:rPr>
                <w:rFonts w:ascii="Trebuchet MS" w:hAnsi="Trebuchet MS" w:cs="FSAlbert-Bold"/>
                <w:b/>
                <w:bCs/>
                <w:color w:val="404041"/>
              </w:rPr>
              <w:t>/carers</w:t>
            </w:r>
            <w:r w:rsidRPr="00877E21">
              <w:rPr>
                <w:rFonts w:ascii="Trebuchet MS" w:hAnsi="Trebuchet MS" w:cs="FSAlbert-Bold"/>
                <w:b/>
                <w:bCs/>
                <w:color w:val="404041"/>
              </w:rPr>
              <w:t xml:space="preserve"> involved in the college? How can I be involved?</w:t>
            </w:r>
          </w:p>
        </w:tc>
      </w:tr>
      <w:tr w:rsidR="008A7B75" w:rsidRPr="00877E21" w:rsidTr="008A7B75">
        <w:trPr>
          <w:trHeight w:val="5350"/>
        </w:trPr>
        <w:tc>
          <w:tcPr>
            <w:tcW w:w="8528" w:type="dxa"/>
          </w:tcPr>
          <w:p w:rsidR="00CB304B" w:rsidRDefault="00CB304B" w:rsidP="00B87EDD">
            <w:pPr>
              <w:autoSpaceDE w:val="0"/>
              <w:autoSpaceDN w:val="0"/>
              <w:adjustRightInd w:val="0"/>
              <w:rPr>
                <w:rFonts w:ascii="Trebuchet MS" w:hAnsi="Trebuchet MS" w:cs="FSAlbert-ExtraBold"/>
                <w:b/>
                <w:bCs/>
                <w:color w:val="00898B"/>
              </w:rPr>
            </w:pPr>
          </w:p>
          <w:p w:rsidR="00DA1AC4" w:rsidRDefault="00D65B0C" w:rsidP="00D65B0C">
            <w:pPr>
              <w:autoSpaceDE w:val="0"/>
              <w:autoSpaceDN w:val="0"/>
              <w:adjustRightInd w:val="0"/>
              <w:rPr>
                <w:rFonts w:ascii="Trebuchet MS" w:hAnsi="Trebuchet MS" w:cs="FSAlbert-ExtraBold"/>
                <w:bCs/>
              </w:rPr>
            </w:pPr>
            <w:r>
              <w:rPr>
                <w:rFonts w:ascii="Trebuchet MS" w:hAnsi="Trebuchet MS" w:cs="FSAlbert-ExtraBold"/>
                <w:bCs/>
              </w:rPr>
              <w:t xml:space="preserve">We welcome good communication from parents/carers, this information will help us to </w:t>
            </w:r>
            <w:r w:rsidR="00BD5DCE">
              <w:rPr>
                <w:rFonts w:ascii="Trebuchet MS" w:hAnsi="Trebuchet MS" w:cs="FSAlbert-ExtraBold"/>
                <w:bCs/>
              </w:rPr>
              <w:t>identify,</w:t>
            </w:r>
            <w:r>
              <w:rPr>
                <w:rFonts w:ascii="Trebuchet MS" w:hAnsi="Trebuchet MS" w:cs="FSAlbert-ExtraBold"/>
                <w:bCs/>
              </w:rPr>
              <w:t xml:space="preserve"> agree </w:t>
            </w:r>
            <w:r w:rsidR="00BD5DCE">
              <w:rPr>
                <w:rFonts w:ascii="Trebuchet MS" w:hAnsi="Trebuchet MS" w:cs="FSAlbert-ExtraBold"/>
                <w:bCs/>
              </w:rPr>
              <w:t>and review</w:t>
            </w:r>
            <w:r w:rsidR="00E01FB5">
              <w:rPr>
                <w:rFonts w:ascii="Trebuchet MS" w:hAnsi="Trebuchet MS" w:cs="FSAlbert-ExtraBold"/>
                <w:bCs/>
              </w:rPr>
              <w:t xml:space="preserve"> support</w:t>
            </w:r>
            <w:r>
              <w:rPr>
                <w:rFonts w:ascii="Trebuchet MS" w:hAnsi="Trebuchet MS" w:cs="FSAlbert-ExtraBold"/>
                <w:bCs/>
              </w:rPr>
              <w:t xml:space="preserve">. </w:t>
            </w:r>
          </w:p>
          <w:p w:rsidR="00D65B0C" w:rsidRDefault="00D65B0C" w:rsidP="00BD5DCE">
            <w:pPr>
              <w:autoSpaceDE w:val="0"/>
              <w:autoSpaceDN w:val="0"/>
              <w:adjustRightInd w:val="0"/>
              <w:rPr>
                <w:rFonts w:ascii="Trebuchet MS" w:hAnsi="Trebuchet MS" w:cs="FSAlbert-ExtraBold"/>
                <w:bCs/>
              </w:rPr>
            </w:pPr>
            <w:r>
              <w:rPr>
                <w:rFonts w:ascii="Trebuchet MS" w:hAnsi="Trebuchet MS" w:cs="FSAlbert-ExtraBold"/>
                <w:bCs/>
              </w:rPr>
              <w:t xml:space="preserve">If the student has an EHCP then parents/carers </w:t>
            </w:r>
            <w:r w:rsidR="00BD5DCE">
              <w:rPr>
                <w:rFonts w:ascii="Trebuchet MS" w:hAnsi="Trebuchet MS" w:cs="FSAlbert-ExtraBold"/>
                <w:bCs/>
              </w:rPr>
              <w:t>will be invited to contribute their</w:t>
            </w:r>
            <w:r>
              <w:rPr>
                <w:rFonts w:ascii="Trebuchet MS" w:hAnsi="Trebuchet MS" w:cs="FSAlbert-ExtraBold"/>
                <w:bCs/>
              </w:rPr>
              <w:t xml:space="preserve"> </w:t>
            </w:r>
            <w:r w:rsidR="00BD5DCE">
              <w:rPr>
                <w:rFonts w:ascii="Trebuchet MS" w:hAnsi="Trebuchet MS" w:cs="FSAlbert-ExtraBold"/>
                <w:bCs/>
              </w:rPr>
              <w:t xml:space="preserve">views to </w:t>
            </w:r>
            <w:r>
              <w:rPr>
                <w:rFonts w:ascii="Trebuchet MS" w:hAnsi="Trebuchet MS" w:cs="FSAlbert-ExtraBold"/>
                <w:bCs/>
              </w:rPr>
              <w:t>the EHCP</w:t>
            </w:r>
            <w:r w:rsidR="00BD5DCE">
              <w:rPr>
                <w:rFonts w:ascii="Trebuchet MS" w:hAnsi="Trebuchet MS" w:cs="FSAlbert-ExtraBold"/>
                <w:bCs/>
              </w:rPr>
              <w:t>.</w:t>
            </w:r>
          </w:p>
          <w:p w:rsidR="00E01FB5" w:rsidRDefault="00E01FB5" w:rsidP="00BD5DCE">
            <w:pPr>
              <w:autoSpaceDE w:val="0"/>
              <w:autoSpaceDN w:val="0"/>
              <w:adjustRightInd w:val="0"/>
              <w:rPr>
                <w:rFonts w:ascii="Trebuchet MS" w:hAnsi="Trebuchet MS" w:cs="FSAlbert-ExtraBold"/>
                <w:bCs/>
              </w:rPr>
            </w:pPr>
          </w:p>
          <w:p w:rsidR="00E01FB5" w:rsidRPr="00DA1AC4" w:rsidRDefault="00E01FB5" w:rsidP="00E01FB5">
            <w:pPr>
              <w:autoSpaceDE w:val="0"/>
              <w:autoSpaceDN w:val="0"/>
              <w:adjustRightInd w:val="0"/>
              <w:rPr>
                <w:rFonts w:ascii="Trebuchet MS" w:hAnsi="Trebuchet MS" w:cs="FSAlbert-ExtraBold"/>
                <w:bCs/>
              </w:rPr>
            </w:pPr>
          </w:p>
        </w:tc>
      </w:tr>
    </w:tbl>
    <w:p w:rsidR="004B5F0D" w:rsidRPr="00877E21" w:rsidRDefault="004B5F0D" w:rsidP="00B87EDD">
      <w:pPr>
        <w:autoSpaceDE w:val="0"/>
        <w:autoSpaceDN w:val="0"/>
        <w:adjustRightInd w:val="0"/>
        <w:rPr>
          <w:rFonts w:ascii="Trebuchet MS" w:hAnsi="Trebuchet MS" w:cs="FSAlbert-ExtraBold"/>
          <w:b/>
          <w:bCs/>
          <w:color w:val="00898B"/>
        </w:rPr>
      </w:pPr>
    </w:p>
    <w:tbl>
      <w:tblPr>
        <w:tblStyle w:val="TableGrid"/>
        <w:tblW w:w="0" w:type="auto"/>
        <w:tblLook w:val="01E0" w:firstRow="1" w:lastRow="1" w:firstColumn="1" w:lastColumn="1" w:noHBand="0" w:noVBand="0"/>
      </w:tblPr>
      <w:tblGrid>
        <w:gridCol w:w="8528"/>
      </w:tblGrid>
      <w:tr w:rsidR="008A7B75" w:rsidRPr="00877E21" w:rsidTr="008A7B75">
        <w:tc>
          <w:tcPr>
            <w:tcW w:w="8528" w:type="dxa"/>
          </w:tcPr>
          <w:p w:rsidR="008A7B75" w:rsidRPr="00877E21" w:rsidRDefault="008A7B75" w:rsidP="00B87EDD">
            <w:pPr>
              <w:autoSpaceDE w:val="0"/>
              <w:autoSpaceDN w:val="0"/>
              <w:adjustRightInd w:val="0"/>
              <w:rPr>
                <w:rFonts w:ascii="Trebuchet MS" w:hAnsi="Trebuchet MS" w:cs="FSAlbert-Bold"/>
                <w:b/>
                <w:bCs/>
                <w:color w:val="404041"/>
              </w:rPr>
            </w:pPr>
            <w:r w:rsidRPr="00877E21">
              <w:rPr>
                <w:rFonts w:ascii="Trebuchet MS" w:hAnsi="Trebuchet MS" w:cs="FSAlbert-ExtraBold"/>
                <w:b/>
                <w:bCs/>
                <w:color w:val="00898B"/>
              </w:rPr>
              <w:t xml:space="preserve">14. </w:t>
            </w:r>
            <w:r w:rsidRPr="00877E21">
              <w:rPr>
                <w:rFonts w:ascii="Trebuchet MS" w:hAnsi="Trebuchet MS" w:cs="FSAlbert-Bold"/>
                <w:b/>
                <w:bCs/>
                <w:color w:val="404041"/>
              </w:rPr>
              <w:t>Who can I contact for further information?</w:t>
            </w:r>
          </w:p>
        </w:tc>
      </w:tr>
      <w:tr w:rsidR="008A7B75" w:rsidRPr="00877E21" w:rsidTr="008A7B75">
        <w:trPr>
          <w:trHeight w:val="5241"/>
        </w:trPr>
        <w:tc>
          <w:tcPr>
            <w:tcW w:w="8528" w:type="dxa"/>
          </w:tcPr>
          <w:p w:rsidR="008A7B75" w:rsidRDefault="008A7B75" w:rsidP="00B87EDD">
            <w:pPr>
              <w:autoSpaceDE w:val="0"/>
              <w:autoSpaceDN w:val="0"/>
              <w:adjustRightInd w:val="0"/>
              <w:rPr>
                <w:rFonts w:ascii="Trebuchet MS" w:hAnsi="Trebuchet MS" w:cs="FSAlbert-ExtraBold"/>
                <w:b/>
                <w:bCs/>
                <w:color w:val="00898B"/>
              </w:rPr>
            </w:pPr>
          </w:p>
          <w:p w:rsidR="009A0484" w:rsidRPr="00877E21" w:rsidRDefault="009A0484" w:rsidP="005D6932">
            <w:pPr>
              <w:autoSpaceDE w:val="0"/>
              <w:autoSpaceDN w:val="0"/>
              <w:adjustRightInd w:val="0"/>
              <w:rPr>
                <w:rFonts w:ascii="Trebuchet MS" w:hAnsi="Trebuchet MS" w:cs="FSAlbert-ExtraBold"/>
                <w:b/>
                <w:bCs/>
                <w:color w:val="00898B"/>
              </w:rPr>
            </w:pPr>
            <w:r>
              <w:rPr>
                <w:rFonts w:ascii="Trebuchet MS" w:hAnsi="Trebuchet MS" w:cs="FSAlbert-ExtraBold"/>
                <w:bCs/>
              </w:rPr>
              <w:t>Please contact the Learning Support Team Leader</w:t>
            </w:r>
            <w:r w:rsidRPr="00E01FB5">
              <w:rPr>
                <w:rFonts w:ascii="Trebuchet MS" w:hAnsi="Trebuchet MS" w:cs="FSAlbert-ExtraBold"/>
                <w:bCs/>
              </w:rPr>
              <w:t xml:space="preserve"> </w:t>
            </w:r>
            <w:r>
              <w:rPr>
                <w:rFonts w:ascii="Trebuchet MS" w:hAnsi="Trebuchet MS" w:cs="FSAlbert-ExtraBold"/>
                <w:bCs/>
              </w:rPr>
              <w:t>or</w:t>
            </w:r>
            <w:r w:rsidRPr="009A0484">
              <w:rPr>
                <w:rFonts w:ascii="Trebuchet MS" w:hAnsi="Trebuchet MS" w:cs="FSAlbert-ExtraBold"/>
                <w:bCs/>
              </w:rPr>
              <w:t xml:space="preserve"> </w:t>
            </w:r>
            <w:r>
              <w:rPr>
                <w:rFonts w:ascii="Trebuchet MS" w:hAnsi="Trebuchet MS" w:cs="FSAlbert-ExtraBold"/>
                <w:bCs/>
              </w:rPr>
              <w:t xml:space="preserve">the </w:t>
            </w:r>
            <w:r w:rsidRPr="009A0484">
              <w:rPr>
                <w:rFonts w:ascii="Trebuchet MS" w:hAnsi="Trebuchet MS" w:cs="FSAlbert-ExtraBold"/>
                <w:bCs/>
              </w:rPr>
              <w:t>Student Engagement and Support Manager</w:t>
            </w:r>
            <w:r>
              <w:rPr>
                <w:rFonts w:ascii="Trebuchet MS" w:hAnsi="Trebuchet MS" w:cs="FSAlbert-ExtraBold"/>
                <w:bCs/>
              </w:rPr>
              <w:t xml:space="preserve"> </w:t>
            </w:r>
            <w:r w:rsidRPr="00E01FB5">
              <w:rPr>
                <w:rFonts w:ascii="Trebuchet MS" w:hAnsi="Trebuchet MS" w:cs="FSAlbert-ExtraBold"/>
                <w:bCs/>
              </w:rPr>
              <w:t xml:space="preserve">on 02380 484848 if you would like to discuss </w:t>
            </w:r>
            <w:r>
              <w:rPr>
                <w:rFonts w:ascii="Trebuchet MS" w:hAnsi="Trebuchet MS" w:cs="FSAlbert-ExtraBold"/>
                <w:bCs/>
              </w:rPr>
              <w:t xml:space="preserve">the </w:t>
            </w:r>
            <w:r w:rsidRPr="00E01FB5">
              <w:rPr>
                <w:rFonts w:ascii="Trebuchet MS" w:hAnsi="Trebuchet MS" w:cs="FSAlbert-ExtraBold"/>
                <w:bCs/>
              </w:rPr>
              <w:t>young person’s needs</w:t>
            </w:r>
            <w:r w:rsidR="005D6932">
              <w:rPr>
                <w:rFonts w:ascii="Trebuchet MS" w:hAnsi="Trebuchet MS" w:cs="FSAlbert-ExtraBold"/>
                <w:bCs/>
              </w:rPr>
              <w:t xml:space="preserve"> or email </w:t>
            </w:r>
            <w:hyperlink r:id="rId7" w:history="1">
              <w:r w:rsidR="005D6932" w:rsidRPr="00CF3A15">
                <w:rPr>
                  <w:rStyle w:val="Hyperlink"/>
                  <w:rFonts w:ascii="Trebuchet MS" w:hAnsi="Trebuchet MS"/>
                </w:rPr>
                <w:t>learningsupport@Southampton-City.ac.uk</w:t>
              </w:r>
            </w:hyperlink>
            <w:r w:rsidR="005D6932">
              <w:rPr>
                <w:rFonts w:ascii="Trebuchet MS" w:hAnsi="Trebuchet MS"/>
              </w:rPr>
              <w:t xml:space="preserve"> </w:t>
            </w:r>
          </w:p>
        </w:tc>
      </w:tr>
    </w:tbl>
    <w:p w:rsidR="00B87EDD" w:rsidRPr="00877E21" w:rsidRDefault="00B87EDD" w:rsidP="009A0484">
      <w:pPr>
        <w:autoSpaceDE w:val="0"/>
        <w:autoSpaceDN w:val="0"/>
        <w:adjustRightInd w:val="0"/>
        <w:rPr>
          <w:rFonts w:ascii="Trebuchet MS" w:hAnsi="Trebuchet MS" w:cs="FSAlbert-Italic"/>
          <w:i/>
          <w:iCs/>
          <w:color w:val="404041"/>
        </w:rPr>
      </w:pPr>
    </w:p>
    <w:sectPr w:rsidR="00B87EDD" w:rsidRPr="00877E21" w:rsidSect="00490CF6">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FSAlbert">
    <w:panose1 w:val="00000000000000000000"/>
    <w:charset w:val="00"/>
    <w:family w:val="swiss"/>
    <w:notTrueType/>
    <w:pitch w:val="default"/>
    <w:sig w:usb0="00000003" w:usb1="00000000" w:usb2="00000000" w:usb3="00000000" w:csb0="00000001" w:csb1="00000000"/>
  </w:font>
  <w:font w:name="FSAlbert-ExtraBold">
    <w:panose1 w:val="00000000000000000000"/>
    <w:charset w:val="00"/>
    <w:family w:val="swiss"/>
    <w:notTrueType/>
    <w:pitch w:val="default"/>
    <w:sig w:usb0="00000003" w:usb1="00000000" w:usb2="00000000" w:usb3="00000000" w:csb0="00000001" w:csb1="00000000"/>
  </w:font>
  <w:font w:name="FSAlbert-Bold">
    <w:panose1 w:val="00000000000000000000"/>
    <w:charset w:val="00"/>
    <w:family w:val="swiss"/>
    <w:notTrueType/>
    <w:pitch w:val="default"/>
    <w:sig w:usb0="00000003" w:usb1="00000000" w:usb2="00000000" w:usb3="00000000" w:csb0="00000001" w:csb1="00000000"/>
  </w:font>
  <w:font w:name="FSAlber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94D"/>
    <w:multiLevelType w:val="hybridMultilevel"/>
    <w:tmpl w:val="BAD4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077D2"/>
    <w:multiLevelType w:val="hybridMultilevel"/>
    <w:tmpl w:val="1B30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120F7"/>
    <w:multiLevelType w:val="hybridMultilevel"/>
    <w:tmpl w:val="D71A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2023E"/>
    <w:multiLevelType w:val="hybridMultilevel"/>
    <w:tmpl w:val="505C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A71CAE"/>
    <w:multiLevelType w:val="hybridMultilevel"/>
    <w:tmpl w:val="0B06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F27236"/>
    <w:multiLevelType w:val="hybridMultilevel"/>
    <w:tmpl w:val="BF98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2F34C9"/>
    <w:multiLevelType w:val="hybridMultilevel"/>
    <w:tmpl w:val="95D0F756"/>
    <w:lvl w:ilvl="0" w:tplc="08090017">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9E345C"/>
    <w:multiLevelType w:val="hybridMultilevel"/>
    <w:tmpl w:val="F670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704933"/>
    <w:multiLevelType w:val="hybridMultilevel"/>
    <w:tmpl w:val="C3CE3BA0"/>
    <w:lvl w:ilvl="0" w:tplc="08090017">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FF7C5E"/>
    <w:multiLevelType w:val="hybridMultilevel"/>
    <w:tmpl w:val="115E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4"/>
  </w:num>
  <w:num w:numId="6">
    <w:abstractNumId w:val="9"/>
  </w:num>
  <w:num w:numId="7">
    <w:abstractNumId w:val="2"/>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DD"/>
    <w:rsid w:val="000378DA"/>
    <w:rsid w:val="000624AE"/>
    <w:rsid w:val="0008503E"/>
    <w:rsid w:val="00087F66"/>
    <w:rsid w:val="00134E33"/>
    <w:rsid w:val="00200217"/>
    <w:rsid w:val="002F024A"/>
    <w:rsid w:val="00303042"/>
    <w:rsid w:val="003110D6"/>
    <w:rsid w:val="00353C71"/>
    <w:rsid w:val="003859AC"/>
    <w:rsid w:val="003866E0"/>
    <w:rsid w:val="004360E9"/>
    <w:rsid w:val="00460436"/>
    <w:rsid w:val="0047342C"/>
    <w:rsid w:val="00476BB9"/>
    <w:rsid w:val="00490CF6"/>
    <w:rsid w:val="004B5F0D"/>
    <w:rsid w:val="004D47DF"/>
    <w:rsid w:val="00553E5A"/>
    <w:rsid w:val="0057417D"/>
    <w:rsid w:val="005D6932"/>
    <w:rsid w:val="005E7C82"/>
    <w:rsid w:val="005F02D1"/>
    <w:rsid w:val="00644301"/>
    <w:rsid w:val="00674102"/>
    <w:rsid w:val="00695678"/>
    <w:rsid w:val="006C2541"/>
    <w:rsid w:val="00764245"/>
    <w:rsid w:val="00774102"/>
    <w:rsid w:val="00804CCC"/>
    <w:rsid w:val="00822229"/>
    <w:rsid w:val="008223F5"/>
    <w:rsid w:val="00823BD9"/>
    <w:rsid w:val="008636F9"/>
    <w:rsid w:val="008703D6"/>
    <w:rsid w:val="00877E21"/>
    <w:rsid w:val="008A1971"/>
    <w:rsid w:val="008A7B75"/>
    <w:rsid w:val="00965122"/>
    <w:rsid w:val="009A0484"/>
    <w:rsid w:val="009D3F1B"/>
    <w:rsid w:val="009F28AE"/>
    <w:rsid w:val="00A011B7"/>
    <w:rsid w:val="00A779EF"/>
    <w:rsid w:val="00A90C89"/>
    <w:rsid w:val="00AA6A2A"/>
    <w:rsid w:val="00B87EDD"/>
    <w:rsid w:val="00B96F38"/>
    <w:rsid w:val="00BA7E1C"/>
    <w:rsid w:val="00BD469F"/>
    <w:rsid w:val="00BD5DCE"/>
    <w:rsid w:val="00BE2708"/>
    <w:rsid w:val="00BF2954"/>
    <w:rsid w:val="00C04E9D"/>
    <w:rsid w:val="00C11405"/>
    <w:rsid w:val="00CB304B"/>
    <w:rsid w:val="00CE1C24"/>
    <w:rsid w:val="00D25C2A"/>
    <w:rsid w:val="00D340A5"/>
    <w:rsid w:val="00D65B0C"/>
    <w:rsid w:val="00DA1AC4"/>
    <w:rsid w:val="00DB36E6"/>
    <w:rsid w:val="00DE72CE"/>
    <w:rsid w:val="00DF7397"/>
    <w:rsid w:val="00E01FB5"/>
    <w:rsid w:val="00E15451"/>
    <w:rsid w:val="00E5573E"/>
    <w:rsid w:val="00E81AFE"/>
    <w:rsid w:val="00E90525"/>
    <w:rsid w:val="00EB1805"/>
    <w:rsid w:val="00EE278F"/>
    <w:rsid w:val="00F835BD"/>
    <w:rsid w:val="00F840CA"/>
    <w:rsid w:val="00FD6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859AC"/>
    <w:pPr>
      <w:spacing w:after="200" w:line="276" w:lineRule="auto"/>
      <w:ind w:left="720"/>
      <w:contextualSpacing/>
    </w:pPr>
    <w:rPr>
      <w:rFonts w:ascii="Calibri" w:hAnsi="Calibri"/>
      <w:sz w:val="22"/>
      <w:szCs w:val="22"/>
      <w:lang w:eastAsia="en-US"/>
    </w:rPr>
  </w:style>
  <w:style w:type="character" w:styleId="Hyperlink">
    <w:name w:val="Hyperlink"/>
    <w:basedOn w:val="DefaultParagraphFont"/>
    <w:rsid w:val="003859AC"/>
    <w:rPr>
      <w:rFonts w:cs="Times New Roman"/>
      <w:color w:val="0000FF"/>
      <w:u w:val="single"/>
    </w:rPr>
  </w:style>
  <w:style w:type="paragraph" w:customStyle="1" w:styleId="Default">
    <w:name w:val="Default"/>
    <w:rsid w:val="00877E2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859AC"/>
    <w:pPr>
      <w:spacing w:after="200" w:line="276" w:lineRule="auto"/>
      <w:ind w:left="720"/>
      <w:contextualSpacing/>
    </w:pPr>
    <w:rPr>
      <w:rFonts w:ascii="Calibri" w:hAnsi="Calibri"/>
      <w:sz w:val="22"/>
      <w:szCs w:val="22"/>
      <w:lang w:eastAsia="en-US"/>
    </w:rPr>
  </w:style>
  <w:style w:type="character" w:styleId="Hyperlink">
    <w:name w:val="Hyperlink"/>
    <w:basedOn w:val="DefaultParagraphFont"/>
    <w:rsid w:val="003859AC"/>
    <w:rPr>
      <w:rFonts w:cs="Times New Roman"/>
      <w:color w:val="0000FF"/>
      <w:u w:val="single"/>
    </w:rPr>
  </w:style>
  <w:style w:type="paragraph" w:customStyle="1" w:styleId="Default">
    <w:name w:val="Default"/>
    <w:rsid w:val="00877E2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arningsupport@Southampton-City.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E2E9B-1B8B-4B02-9051-4A272C74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2163</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Individual Setting / School / College information</vt:lpstr>
    </vt:vector>
  </TitlesOfParts>
  <Company>Southampton City Council</Company>
  <LinksUpToDate>false</LinksUpToDate>
  <CharactersWithSpaces>13983</CharactersWithSpaces>
  <SharedDoc>false</SharedDoc>
  <HLinks>
    <vt:vector size="6" baseType="variant">
      <vt:variant>
        <vt:i4>3145772</vt:i4>
      </vt:variant>
      <vt:variant>
        <vt:i4>0</vt:i4>
      </vt:variant>
      <vt:variant>
        <vt:i4>0</vt:i4>
      </vt:variant>
      <vt:variant>
        <vt:i4>5</vt:i4>
      </vt:variant>
      <vt:variant>
        <vt:lpwstr>http://www.se7pathfinder.co.uk/se7-useful-links/co-production-resources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Setting / School / College information</dc:title>
  <dc:creator>A User</dc:creator>
  <cp:lastModifiedBy>IT Department</cp:lastModifiedBy>
  <cp:revision>4</cp:revision>
  <dcterms:created xsi:type="dcterms:W3CDTF">2018-12-10T11:51:00Z</dcterms:created>
  <dcterms:modified xsi:type="dcterms:W3CDTF">2018-12-10T11:52:00Z</dcterms:modified>
</cp:coreProperties>
</file>