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BDD35" w14:textId="66921BC4" w:rsidR="00F51072" w:rsidRDefault="00862410" w:rsidP="00F51072">
      <w:pPr>
        <w:pStyle w:val="Heading1"/>
        <w:ind w:left="1560" w:hanging="2127"/>
        <w:rPr>
          <w:rFonts w:ascii="Trebuchet MS" w:hAnsi="Trebuchet MS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A9B37E" wp14:editId="4E3E6918">
            <wp:simplePos x="0" y="0"/>
            <wp:positionH relativeFrom="column">
              <wp:posOffset>4768215</wp:posOffset>
            </wp:positionH>
            <wp:positionV relativeFrom="paragraph">
              <wp:posOffset>-411480</wp:posOffset>
            </wp:positionV>
            <wp:extent cx="1393825" cy="1362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5D" w:rsidRPr="00E8644E">
        <w:rPr>
          <w:rFonts w:ascii="Trebuchet MS" w:hAnsi="Trebuchet MS" w:cs="Arial"/>
          <w:szCs w:val="24"/>
        </w:rPr>
        <w:t>Title:</w:t>
      </w:r>
      <w:r w:rsidR="00FB6C5D" w:rsidRPr="00E8644E">
        <w:rPr>
          <w:rFonts w:ascii="Trebuchet MS" w:hAnsi="Trebuchet MS" w:cs="Arial"/>
          <w:szCs w:val="24"/>
        </w:rPr>
        <w:tab/>
      </w:r>
      <w:r w:rsidR="005B3D5B">
        <w:rPr>
          <w:rFonts w:ascii="Trebuchet MS" w:hAnsi="Trebuchet MS"/>
          <w:szCs w:val="24"/>
        </w:rPr>
        <w:t xml:space="preserve">Human Resources </w:t>
      </w:r>
      <w:r w:rsidR="00DF7BD2">
        <w:rPr>
          <w:rFonts w:ascii="Trebuchet MS" w:hAnsi="Trebuchet MS"/>
          <w:szCs w:val="24"/>
        </w:rPr>
        <w:t>Ad</w:t>
      </w:r>
      <w:r w:rsidR="00813355">
        <w:rPr>
          <w:rFonts w:ascii="Trebuchet MS" w:hAnsi="Trebuchet MS"/>
          <w:szCs w:val="24"/>
        </w:rPr>
        <w:t>ministrator</w:t>
      </w:r>
    </w:p>
    <w:p w14:paraId="5522099A" w14:textId="5A4E89A9" w:rsidR="00FB6C5D" w:rsidRDefault="00FB6C5D" w:rsidP="00F51072">
      <w:pPr>
        <w:pStyle w:val="Heading1"/>
        <w:ind w:left="1560" w:hanging="2127"/>
        <w:rPr>
          <w:rFonts w:ascii="Trebuchet MS" w:hAnsi="Trebuchet MS" w:cs="Arial"/>
        </w:rPr>
      </w:pPr>
      <w:r w:rsidRPr="006256A8">
        <w:rPr>
          <w:rFonts w:ascii="Trebuchet MS" w:hAnsi="Trebuchet MS" w:cs="Arial"/>
        </w:rPr>
        <w:t>Reporting to</w:t>
      </w:r>
      <w:r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ab/>
      </w:r>
      <w:r w:rsidR="00D14B10" w:rsidRPr="00174AEC">
        <w:rPr>
          <w:rFonts w:ascii="Trebuchet MS" w:hAnsi="Trebuchet MS" w:cs="Arial"/>
          <w:b w:val="0"/>
          <w:bCs/>
        </w:rPr>
        <w:t xml:space="preserve">Senior </w:t>
      </w:r>
      <w:r w:rsidR="00682EEF" w:rsidRPr="00174AEC">
        <w:rPr>
          <w:rFonts w:ascii="Trebuchet MS" w:hAnsi="Trebuchet MS" w:cs="Arial"/>
          <w:b w:val="0"/>
          <w:bCs/>
        </w:rPr>
        <w:t xml:space="preserve">Human Resources </w:t>
      </w:r>
      <w:r w:rsidR="00D14B10" w:rsidRPr="00174AEC">
        <w:rPr>
          <w:rFonts w:ascii="Trebuchet MS" w:hAnsi="Trebuchet MS" w:cs="Arial"/>
          <w:b w:val="0"/>
          <w:bCs/>
        </w:rPr>
        <w:t>Adviser</w:t>
      </w:r>
    </w:p>
    <w:p w14:paraId="15D74080" w14:textId="77777777" w:rsidR="00FB6C5D" w:rsidRDefault="00FB6C5D" w:rsidP="00F51072">
      <w:pPr>
        <w:ind w:left="1560" w:hanging="2127"/>
        <w:rPr>
          <w:rFonts w:ascii="Trebuchet MS" w:hAnsi="Trebuchet MS" w:cs="Arial"/>
        </w:rPr>
      </w:pPr>
    </w:p>
    <w:p w14:paraId="7DD22305" w14:textId="3F5EF7B7" w:rsidR="00FB6C5D" w:rsidRDefault="00FB6C5D" w:rsidP="00F51072">
      <w:pPr>
        <w:ind w:left="1560" w:hanging="2127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Grade</w:t>
      </w:r>
      <w:r>
        <w:rPr>
          <w:rFonts w:ascii="Trebuchet MS" w:hAnsi="Trebuchet MS" w:cs="Arial"/>
          <w:b/>
        </w:rPr>
        <w:t>:</w:t>
      </w:r>
      <w:r>
        <w:rPr>
          <w:rFonts w:ascii="Trebuchet MS" w:hAnsi="Trebuchet MS" w:cs="Arial"/>
        </w:rPr>
        <w:tab/>
      </w:r>
      <w:r w:rsidR="00682EEF">
        <w:rPr>
          <w:rFonts w:ascii="Trebuchet MS" w:hAnsi="Trebuchet MS" w:cs="Arial"/>
        </w:rPr>
        <w:t>3</w:t>
      </w:r>
    </w:p>
    <w:p w14:paraId="019683B0" w14:textId="77777777" w:rsidR="00FB6C5D" w:rsidRDefault="00FB6C5D" w:rsidP="00F51072">
      <w:pPr>
        <w:ind w:left="1560" w:hanging="2127"/>
        <w:rPr>
          <w:rFonts w:ascii="Trebuchet MS" w:hAnsi="Trebuchet MS" w:cs="Arial"/>
        </w:rPr>
      </w:pPr>
    </w:p>
    <w:p w14:paraId="6D997476" w14:textId="3611DBA0" w:rsidR="00FB6C5D" w:rsidRDefault="00FB6C5D" w:rsidP="00F51072">
      <w:pPr>
        <w:ind w:left="1560" w:hanging="2127"/>
        <w:rPr>
          <w:rFonts w:ascii="Trebuchet MS" w:hAnsi="Trebuchet MS" w:cs="Arial"/>
        </w:rPr>
      </w:pPr>
      <w:r w:rsidRPr="006256A8">
        <w:rPr>
          <w:rFonts w:ascii="Trebuchet MS" w:hAnsi="Trebuchet MS" w:cs="Arial"/>
          <w:b/>
        </w:rPr>
        <w:t>Hours of work</w:t>
      </w:r>
      <w:r>
        <w:rPr>
          <w:rFonts w:ascii="Trebuchet MS" w:hAnsi="Trebuchet MS" w:cs="Arial"/>
          <w:b/>
        </w:rPr>
        <w:t>:</w:t>
      </w:r>
      <w:r w:rsidR="00DC0A68">
        <w:rPr>
          <w:rFonts w:ascii="Trebuchet MS" w:hAnsi="Trebuchet MS" w:cs="Arial"/>
        </w:rPr>
        <w:t xml:space="preserve"> </w:t>
      </w:r>
      <w:r w:rsidR="00DC0A68">
        <w:rPr>
          <w:rFonts w:ascii="Trebuchet MS" w:hAnsi="Trebuchet MS" w:cs="Arial"/>
        </w:rPr>
        <w:tab/>
      </w:r>
      <w:r w:rsidR="00D14B10">
        <w:rPr>
          <w:rFonts w:ascii="Trebuchet MS" w:hAnsi="Trebuchet MS" w:cs="Arial"/>
        </w:rPr>
        <w:t>Part-</w:t>
      </w:r>
      <w:r w:rsidR="00DC0A68">
        <w:rPr>
          <w:rFonts w:ascii="Trebuchet MS" w:hAnsi="Trebuchet MS" w:cs="Arial"/>
        </w:rPr>
        <w:t>time</w:t>
      </w:r>
      <w:r w:rsidR="00D14B10">
        <w:rPr>
          <w:rFonts w:ascii="Trebuchet MS" w:hAnsi="Trebuchet MS" w:cs="Arial"/>
        </w:rPr>
        <w:t>, 22 hours per week</w:t>
      </w:r>
    </w:p>
    <w:p w14:paraId="3315B852" w14:textId="77777777" w:rsidR="005B3D5B" w:rsidRDefault="005B3D5B" w:rsidP="00F51072">
      <w:pPr>
        <w:ind w:left="1560" w:hanging="2127"/>
        <w:rPr>
          <w:rFonts w:ascii="Trebuchet MS" w:hAnsi="Trebuchet MS" w:cs="Arial"/>
        </w:rPr>
      </w:pPr>
    </w:p>
    <w:p w14:paraId="634CF987" w14:textId="2BB5F413" w:rsidR="00FB6C5D" w:rsidRDefault="00FB6C5D" w:rsidP="00F51072">
      <w:pPr>
        <w:ind w:left="1560" w:hanging="2127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Date: </w:t>
      </w:r>
      <w:r>
        <w:rPr>
          <w:rFonts w:ascii="Trebuchet MS" w:hAnsi="Trebuchet MS" w:cs="Arial"/>
          <w:b/>
        </w:rPr>
        <w:tab/>
      </w:r>
      <w:r w:rsidR="00D14B10">
        <w:rPr>
          <w:rFonts w:ascii="Trebuchet MS" w:hAnsi="Trebuchet MS" w:cs="Arial"/>
        </w:rPr>
        <w:t>November 2022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 xml:space="preserve"> </w:t>
      </w:r>
    </w:p>
    <w:p w14:paraId="1B0DA4C9" w14:textId="77777777" w:rsidR="00FB6C5D" w:rsidRPr="00E8644E" w:rsidRDefault="00FB6C5D" w:rsidP="00FB6C5D">
      <w:pPr>
        <w:ind w:left="2160" w:hanging="2160"/>
        <w:rPr>
          <w:rFonts w:ascii="Trebuchet MS" w:hAnsi="Trebuchet MS" w:cs="Arial"/>
        </w:rPr>
      </w:pPr>
    </w:p>
    <w:p w14:paraId="009E2812" w14:textId="77777777" w:rsidR="00FB6C5D" w:rsidRDefault="00FB6C5D" w:rsidP="00F51072">
      <w:pPr>
        <w:ind w:left="-567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14:paraId="2C73EDDD" w14:textId="2D6231FE" w:rsidR="00813355" w:rsidRPr="00FA0329" w:rsidRDefault="00450F27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0" w:right="-488" w:hanging="284"/>
        <w:rPr>
          <w:rFonts w:ascii="Trebuchet MS" w:hAnsi="Trebuchet MS"/>
          <w:sz w:val="22"/>
          <w:szCs w:val="22"/>
        </w:rPr>
      </w:pPr>
      <w:r w:rsidRPr="00450F27">
        <w:rPr>
          <w:rFonts w:ascii="Trebuchet MS" w:hAnsi="Trebuchet MS"/>
        </w:rPr>
        <w:t>Provide professional</w:t>
      </w:r>
      <w:r>
        <w:rPr>
          <w:rFonts w:ascii="Trebuchet MS" w:hAnsi="Trebuchet MS"/>
        </w:rPr>
        <w:t>, customer focused</w:t>
      </w:r>
      <w:r w:rsidRPr="00450F27">
        <w:rPr>
          <w:rFonts w:ascii="Trebuchet MS" w:hAnsi="Trebuchet MS"/>
        </w:rPr>
        <w:t xml:space="preserve"> and innovative assistance in the delivery </w:t>
      </w:r>
      <w:r w:rsidRPr="00FA0329">
        <w:rPr>
          <w:rFonts w:ascii="Trebuchet MS" w:hAnsi="Trebuchet MS"/>
          <w:sz w:val="22"/>
          <w:szCs w:val="22"/>
        </w:rPr>
        <w:t xml:space="preserve">of a responsive and effective Human Resources service to all key stakeholders </w:t>
      </w:r>
    </w:p>
    <w:p w14:paraId="0442A13B" w14:textId="4A787C6F" w:rsidR="00450F27" w:rsidRPr="00FA0329" w:rsidRDefault="002457BB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0" w:right="-488" w:hanging="284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Respond to and administer </w:t>
      </w:r>
      <w:r w:rsidR="00450F27" w:rsidRPr="00FA0329">
        <w:rPr>
          <w:rFonts w:ascii="Trebuchet MS" w:hAnsi="Trebuchet MS"/>
          <w:sz w:val="22"/>
          <w:szCs w:val="22"/>
        </w:rPr>
        <w:t xml:space="preserve">support for employee queries, escalating where necessary, </w:t>
      </w:r>
      <w:r w:rsidRPr="00FA0329">
        <w:rPr>
          <w:rFonts w:ascii="Trebuchet MS" w:hAnsi="Trebuchet MS"/>
          <w:sz w:val="22"/>
          <w:szCs w:val="22"/>
        </w:rPr>
        <w:t xml:space="preserve">including </w:t>
      </w:r>
      <w:r w:rsidR="00450F27" w:rsidRPr="00FA0329">
        <w:rPr>
          <w:rFonts w:ascii="Trebuchet MS" w:hAnsi="Trebuchet MS"/>
          <w:sz w:val="22"/>
          <w:szCs w:val="22"/>
        </w:rPr>
        <w:t>monitoring and responding to the team email inboxes</w:t>
      </w:r>
      <w:r w:rsidR="00854604" w:rsidRPr="00FA0329">
        <w:rPr>
          <w:rFonts w:ascii="Trebuchet MS" w:hAnsi="Trebuchet MS"/>
          <w:sz w:val="22"/>
          <w:szCs w:val="22"/>
        </w:rPr>
        <w:t xml:space="preserve"> </w:t>
      </w:r>
    </w:p>
    <w:p w14:paraId="12F25DA4" w14:textId="77777777" w:rsidR="002457BB" w:rsidRPr="00FA0329" w:rsidRDefault="002457BB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0" w:right="-488" w:hanging="284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Provide an effective administrative support to the Human Resources team including maintaining personnel records, updating databases and managing HR documents </w:t>
      </w:r>
    </w:p>
    <w:p w14:paraId="591D639B" w14:textId="77777777" w:rsidR="005034C2" w:rsidRDefault="005034C2" w:rsidP="00F51072">
      <w:pPr>
        <w:ind w:left="-567"/>
        <w:outlineLvl w:val="0"/>
        <w:rPr>
          <w:rFonts w:ascii="Trebuchet MS" w:hAnsi="Trebuchet MS" w:cs="Arial"/>
          <w:b/>
          <w:bCs/>
          <w:sz w:val="22"/>
          <w:szCs w:val="22"/>
          <w:u w:val="single"/>
        </w:rPr>
      </w:pPr>
    </w:p>
    <w:p w14:paraId="0DAA03B0" w14:textId="2F047586" w:rsidR="00FB6C5D" w:rsidRPr="00FA0329" w:rsidRDefault="00FB6C5D" w:rsidP="00F51072">
      <w:pPr>
        <w:ind w:left="-567"/>
        <w:outlineLvl w:val="0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FA0329">
        <w:rPr>
          <w:rFonts w:ascii="Trebuchet MS" w:hAnsi="Trebuchet MS" w:cs="Arial"/>
          <w:b/>
          <w:bCs/>
          <w:sz w:val="22"/>
          <w:szCs w:val="22"/>
          <w:u w:val="single"/>
        </w:rPr>
        <w:t>Main duties</w:t>
      </w:r>
      <w:r w:rsidR="008110C7" w:rsidRPr="00FA0329">
        <w:rPr>
          <w:rFonts w:ascii="Trebuchet MS" w:hAnsi="Trebuchet MS" w:cs="Arial"/>
          <w:b/>
          <w:bCs/>
          <w:sz w:val="22"/>
          <w:szCs w:val="22"/>
          <w:u w:val="single"/>
        </w:rPr>
        <w:t>:</w:t>
      </w:r>
    </w:p>
    <w:p w14:paraId="3632CA9B" w14:textId="6D3D2C2A" w:rsidR="00F849B7" w:rsidRPr="00FA0329" w:rsidRDefault="00DD4DE3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 provide g</w:t>
      </w:r>
      <w:r w:rsidR="00F849B7" w:rsidRPr="00FA0329">
        <w:rPr>
          <w:rFonts w:ascii="Trebuchet MS" w:hAnsi="Trebuchet MS"/>
          <w:sz w:val="22"/>
          <w:szCs w:val="22"/>
        </w:rPr>
        <w:t xml:space="preserve">eneral administration </w:t>
      </w:r>
      <w:r>
        <w:rPr>
          <w:rFonts w:ascii="Trebuchet MS" w:hAnsi="Trebuchet MS"/>
          <w:sz w:val="22"/>
          <w:szCs w:val="22"/>
        </w:rPr>
        <w:t>support for HR and Payroll teams, including but not limited to answering phone calls, raising purchase orders and maintaining stationary levels for the office</w:t>
      </w:r>
    </w:p>
    <w:p w14:paraId="3C012128" w14:textId="2E526526" w:rsidR="005E0644" w:rsidRPr="00FA0329" w:rsidRDefault="005E0644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Responding to all general queries, signposting them to the appropriate policies and procedures, in the agreed timeframes</w:t>
      </w:r>
    </w:p>
    <w:p w14:paraId="69B0F5BB" w14:textId="70B2F60C" w:rsidR="00FA0329" w:rsidRPr="00DD4DE3" w:rsidRDefault="00FA0329" w:rsidP="00DD4DE3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To provide appropriate support </w:t>
      </w:r>
      <w:r w:rsidR="00DD4DE3">
        <w:rPr>
          <w:rFonts w:ascii="Trebuchet MS" w:hAnsi="Trebuchet MS"/>
          <w:sz w:val="22"/>
          <w:szCs w:val="22"/>
        </w:rPr>
        <w:t xml:space="preserve">and administration for all </w:t>
      </w:r>
      <w:r w:rsidRPr="00FA0329">
        <w:rPr>
          <w:rFonts w:ascii="Trebuchet MS" w:hAnsi="Trebuchet MS"/>
          <w:sz w:val="22"/>
          <w:szCs w:val="22"/>
        </w:rPr>
        <w:t xml:space="preserve">recruitment </w:t>
      </w:r>
      <w:r w:rsidR="00DD4DE3">
        <w:rPr>
          <w:rFonts w:ascii="Trebuchet MS" w:hAnsi="Trebuchet MS"/>
          <w:sz w:val="22"/>
          <w:szCs w:val="22"/>
        </w:rPr>
        <w:t xml:space="preserve">and selection activities.  </w:t>
      </w:r>
      <w:r w:rsidRPr="00DD4DE3">
        <w:rPr>
          <w:rFonts w:ascii="Trebuchet MS" w:hAnsi="Trebuchet MS"/>
          <w:sz w:val="22"/>
          <w:szCs w:val="22"/>
        </w:rPr>
        <w:t xml:space="preserve">Providing a level of cover in the Senior Adviser/Adviser’s absence to ensure recruitment requirements are achieved. </w:t>
      </w:r>
    </w:p>
    <w:p w14:paraId="3951FA1A" w14:textId="79E96A04" w:rsidR="00FA0329" w:rsidRPr="00FA0329" w:rsidRDefault="00FA0329" w:rsidP="00FA0329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Ensure all pre-employment checks are accurately undertaken and recorded, escalated as needed</w:t>
      </w:r>
    </w:p>
    <w:p w14:paraId="466BE2A5" w14:textId="3EB8EF96" w:rsidR="00FA0329" w:rsidRPr="00FA0329" w:rsidRDefault="00FA0329" w:rsidP="001A7C43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Administer </w:t>
      </w:r>
      <w:r w:rsidR="005034C2">
        <w:rPr>
          <w:rFonts w:ascii="Trebuchet MS" w:hAnsi="Trebuchet MS"/>
          <w:sz w:val="22"/>
          <w:szCs w:val="22"/>
        </w:rPr>
        <w:t xml:space="preserve">all forms of </w:t>
      </w:r>
      <w:r w:rsidRPr="00FA0329">
        <w:rPr>
          <w:rFonts w:ascii="Trebuchet MS" w:hAnsi="Trebuchet MS"/>
          <w:sz w:val="22"/>
          <w:szCs w:val="22"/>
        </w:rPr>
        <w:t>correspondence</w:t>
      </w:r>
      <w:r w:rsidR="005034C2">
        <w:rPr>
          <w:rFonts w:ascii="Trebuchet MS" w:hAnsi="Trebuchet MS"/>
          <w:sz w:val="22"/>
          <w:szCs w:val="22"/>
        </w:rPr>
        <w:t>s</w:t>
      </w:r>
      <w:r w:rsidRPr="00FA0329">
        <w:rPr>
          <w:rFonts w:ascii="Trebuchet MS" w:hAnsi="Trebuchet MS"/>
          <w:sz w:val="22"/>
          <w:szCs w:val="22"/>
        </w:rPr>
        <w:t xml:space="preserve"> for </w:t>
      </w:r>
      <w:r w:rsidR="005034C2">
        <w:rPr>
          <w:rFonts w:ascii="Trebuchet MS" w:hAnsi="Trebuchet MS"/>
          <w:sz w:val="22"/>
          <w:szCs w:val="22"/>
        </w:rPr>
        <w:t>employees</w:t>
      </w:r>
      <w:r w:rsidR="00DD4DE3">
        <w:rPr>
          <w:rFonts w:ascii="Trebuchet MS" w:hAnsi="Trebuchet MS"/>
          <w:sz w:val="22"/>
          <w:szCs w:val="22"/>
        </w:rPr>
        <w:t xml:space="preserve"> </w:t>
      </w:r>
      <w:r w:rsidRPr="00FA0329">
        <w:rPr>
          <w:rFonts w:ascii="Trebuchet MS" w:hAnsi="Trebuchet MS"/>
          <w:sz w:val="22"/>
          <w:szCs w:val="22"/>
        </w:rPr>
        <w:t>in a timely manner</w:t>
      </w:r>
    </w:p>
    <w:p w14:paraId="1CAA899E" w14:textId="77777777" w:rsidR="00FA0329" w:rsidRPr="00FA0329" w:rsidRDefault="00FA0329" w:rsidP="00FA0329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Maintain and update records on the HR database, Single Central Record and liaise with the payroll team to meet deadlines</w:t>
      </w:r>
    </w:p>
    <w:p w14:paraId="7CCB2844" w14:textId="4A247C77" w:rsidR="00450F27" w:rsidRPr="00FA0329" w:rsidRDefault="00450F27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Proactively embed the principles of the Equality Act in all aspects of work</w:t>
      </w:r>
    </w:p>
    <w:p w14:paraId="467F9C56" w14:textId="70134E7C" w:rsidR="00FA0329" w:rsidRPr="00FA0329" w:rsidRDefault="00FA0329" w:rsidP="00FA0329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To administer the </w:t>
      </w:r>
      <w:r w:rsidR="00DD4DE3">
        <w:rPr>
          <w:rFonts w:ascii="Trebuchet MS" w:hAnsi="Trebuchet MS"/>
          <w:sz w:val="22"/>
          <w:szCs w:val="22"/>
        </w:rPr>
        <w:t xml:space="preserve">full </w:t>
      </w:r>
      <w:r w:rsidRPr="00FA0329">
        <w:rPr>
          <w:rFonts w:ascii="Trebuchet MS" w:hAnsi="Trebuchet MS"/>
          <w:sz w:val="22"/>
          <w:szCs w:val="22"/>
        </w:rPr>
        <w:t>leaver process in a timely manner</w:t>
      </w:r>
    </w:p>
    <w:p w14:paraId="71A17328" w14:textId="77777777" w:rsidR="005034C2" w:rsidRDefault="005034C2" w:rsidP="00C84991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Ensure applicant and employee records</w:t>
      </w:r>
      <w:r>
        <w:rPr>
          <w:rFonts w:ascii="Trebuchet MS" w:hAnsi="Trebuchet MS"/>
          <w:sz w:val="22"/>
          <w:szCs w:val="22"/>
        </w:rPr>
        <w:t xml:space="preserve">, including the </w:t>
      </w:r>
      <w:r w:rsidRPr="00FA0329">
        <w:rPr>
          <w:rFonts w:ascii="Trebuchet MS" w:hAnsi="Trebuchet MS"/>
          <w:sz w:val="22"/>
          <w:szCs w:val="22"/>
        </w:rPr>
        <w:t>College’s single central register (SCR)</w:t>
      </w:r>
      <w:r>
        <w:rPr>
          <w:rFonts w:ascii="Trebuchet MS" w:hAnsi="Trebuchet MS"/>
          <w:sz w:val="22"/>
          <w:szCs w:val="22"/>
        </w:rPr>
        <w:t xml:space="preserve">, </w:t>
      </w:r>
      <w:r w:rsidRPr="00FA0329">
        <w:rPr>
          <w:rFonts w:ascii="Trebuchet MS" w:hAnsi="Trebuchet MS"/>
          <w:sz w:val="22"/>
          <w:szCs w:val="22"/>
        </w:rPr>
        <w:t>are accurate and maintained in a timely way</w:t>
      </w:r>
      <w:r>
        <w:rPr>
          <w:rFonts w:ascii="Trebuchet MS" w:hAnsi="Trebuchet MS"/>
          <w:sz w:val="22"/>
          <w:szCs w:val="22"/>
        </w:rPr>
        <w:t xml:space="preserve"> and are</w:t>
      </w:r>
      <w:r w:rsidRPr="00FA0329">
        <w:rPr>
          <w:rFonts w:ascii="Trebuchet MS" w:hAnsi="Trebuchet MS"/>
          <w:sz w:val="22"/>
          <w:szCs w:val="22"/>
        </w:rPr>
        <w:t xml:space="preserve"> compliant with legislative changes, in-line with Safer Recruitment</w:t>
      </w:r>
      <w:r>
        <w:rPr>
          <w:rFonts w:ascii="Trebuchet MS" w:hAnsi="Trebuchet MS"/>
          <w:sz w:val="22"/>
          <w:szCs w:val="22"/>
        </w:rPr>
        <w:t xml:space="preserve">, </w:t>
      </w:r>
      <w:r w:rsidRPr="00FA0329">
        <w:rPr>
          <w:rFonts w:ascii="Trebuchet MS" w:hAnsi="Trebuchet MS"/>
          <w:sz w:val="22"/>
          <w:szCs w:val="22"/>
        </w:rPr>
        <w:t>GDPR</w:t>
      </w:r>
      <w:r>
        <w:rPr>
          <w:rFonts w:ascii="Trebuchet MS" w:hAnsi="Trebuchet MS"/>
          <w:sz w:val="22"/>
          <w:szCs w:val="22"/>
        </w:rPr>
        <w:t xml:space="preserve"> and</w:t>
      </w:r>
      <w:r w:rsidRPr="00FA0329">
        <w:rPr>
          <w:rFonts w:ascii="Trebuchet MS" w:hAnsi="Trebuchet MS"/>
          <w:sz w:val="22"/>
          <w:szCs w:val="22"/>
        </w:rPr>
        <w:t xml:space="preserve"> recruitment guidance relevant to </w:t>
      </w:r>
      <w:r>
        <w:rPr>
          <w:rFonts w:ascii="Trebuchet MS" w:hAnsi="Trebuchet MS"/>
          <w:sz w:val="22"/>
          <w:szCs w:val="22"/>
        </w:rPr>
        <w:t>FE</w:t>
      </w:r>
    </w:p>
    <w:p w14:paraId="3357F4B0" w14:textId="786332A4" w:rsidR="00FA0329" w:rsidRPr="005034C2" w:rsidRDefault="00F849B7" w:rsidP="005034C2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Maintain a good working knowledge of the </w:t>
      </w:r>
      <w:r w:rsidR="005034C2">
        <w:rPr>
          <w:rFonts w:ascii="Trebuchet MS" w:hAnsi="Trebuchet MS"/>
          <w:sz w:val="22"/>
          <w:szCs w:val="22"/>
        </w:rPr>
        <w:t>HR</w:t>
      </w:r>
      <w:r w:rsidRPr="00FA0329">
        <w:rPr>
          <w:rFonts w:ascii="Trebuchet MS" w:hAnsi="Trebuchet MS"/>
          <w:sz w:val="22"/>
          <w:szCs w:val="22"/>
        </w:rPr>
        <w:t xml:space="preserve"> database </w:t>
      </w:r>
      <w:r w:rsidR="005034C2">
        <w:rPr>
          <w:rFonts w:ascii="Trebuchet MS" w:hAnsi="Trebuchet MS"/>
          <w:sz w:val="22"/>
          <w:szCs w:val="22"/>
        </w:rPr>
        <w:t>and College systems and</w:t>
      </w:r>
      <w:r w:rsidRPr="00FA0329">
        <w:rPr>
          <w:rFonts w:ascii="Trebuchet MS" w:hAnsi="Trebuchet MS"/>
          <w:sz w:val="22"/>
          <w:szCs w:val="22"/>
        </w:rPr>
        <w:t xml:space="preserve"> e</w:t>
      </w:r>
      <w:r w:rsidR="00450F27" w:rsidRPr="00FA0329">
        <w:rPr>
          <w:rFonts w:ascii="Trebuchet MS" w:hAnsi="Trebuchet MS"/>
          <w:sz w:val="22"/>
          <w:szCs w:val="22"/>
        </w:rPr>
        <w:t>nsure accurate personnel electronic records and hard copy files are maintained and updated</w:t>
      </w:r>
      <w:r w:rsidR="00174AEC" w:rsidRPr="00FA0329">
        <w:rPr>
          <w:rFonts w:ascii="Trebuchet MS" w:hAnsi="Trebuchet MS"/>
          <w:sz w:val="22"/>
          <w:szCs w:val="22"/>
        </w:rPr>
        <w:t>. Ensur</w:t>
      </w:r>
      <w:r w:rsidR="005034C2">
        <w:rPr>
          <w:rFonts w:ascii="Trebuchet MS" w:hAnsi="Trebuchet MS"/>
          <w:sz w:val="22"/>
          <w:szCs w:val="22"/>
        </w:rPr>
        <w:t xml:space="preserve">ing </w:t>
      </w:r>
      <w:r w:rsidR="00174AEC" w:rsidRPr="00FA0329">
        <w:rPr>
          <w:rFonts w:ascii="Trebuchet MS" w:hAnsi="Trebuchet MS"/>
          <w:sz w:val="22"/>
          <w:szCs w:val="22"/>
        </w:rPr>
        <w:t xml:space="preserve">all filing is kept up to date on a monthly basis and undertake regular auditing of personal files </w:t>
      </w:r>
    </w:p>
    <w:p w14:paraId="69F7B745" w14:textId="7A21E150" w:rsidR="00FA0329" w:rsidRPr="00FA0329" w:rsidRDefault="005034C2" w:rsidP="00FA0329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Ensure accurate and timely data entry on the </w:t>
      </w:r>
      <w:r w:rsidR="00FA0329" w:rsidRPr="00FA0329">
        <w:rPr>
          <w:rFonts w:ascii="Trebuchet MS" w:hAnsi="Trebuchet MS"/>
          <w:sz w:val="22"/>
          <w:szCs w:val="22"/>
        </w:rPr>
        <w:t xml:space="preserve">HR Database </w:t>
      </w:r>
      <w:r>
        <w:rPr>
          <w:rFonts w:ascii="Trebuchet MS" w:hAnsi="Trebuchet MS"/>
          <w:sz w:val="22"/>
          <w:szCs w:val="22"/>
        </w:rPr>
        <w:t>for all forms of employment activities</w:t>
      </w:r>
      <w:r w:rsidR="00FA0329" w:rsidRPr="00FA0329">
        <w:rPr>
          <w:rFonts w:ascii="Trebuchet MS" w:hAnsi="Trebuchet MS"/>
          <w:sz w:val="22"/>
          <w:szCs w:val="22"/>
        </w:rPr>
        <w:t xml:space="preserve"> </w:t>
      </w:r>
    </w:p>
    <w:p w14:paraId="5EEF013E" w14:textId="77777777" w:rsidR="00174AEC" w:rsidRPr="00FA0329" w:rsidRDefault="00174AEC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To carry out maintenance and administration of the College’s e-learning system for mandatory training</w:t>
      </w:r>
    </w:p>
    <w:p w14:paraId="120F8975" w14:textId="77777777" w:rsidR="00174AEC" w:rsidRPr="00FA0329" w:rsidRDefault="00174AEC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Distribution and tracking of the College’s eye care voucher scheme</w:t>
      </w:r>
    </w:p>
    <w:p w14:paraId="24590B03" w14:textId="2F88D139" w:rsidR="005E0644" w:rsidRPr="00FA0329" w:rsidRDefault="00450F27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Providing administrative support </w:t>
      </w:r>
      <w:r w:rsidR="005E0644" w:rsidRPr="00FA0329">
        <w:rPr>
          <w:rFonts w:ascii="Trebuchet MS" w:hAnsi="Trebuchet MS"/>
          <w:sz w:val="22"/>
          <w:szCs w:val="22"/>
        </w:rPr>
        <w:t>for Human Resources</w:t>
      </w:r>
      <w:r w:rsidRPr="00FA0329">
        <w:rPr>
          <w:rFonts w:ascii="Trebuchet MS" w:hAnsi="Trebuchet MS"/>
          <w:sz w:val="22"/>
          <w:szCs w:val="22"/>
        </w:rPr>
        <w:t xml:space="preserve">, including note taking </w:t>
      </w:r>
      <w:r w:rsidR="005E0644" w:rsidRPr="00FA0329">
        <w:rPr>
          <w:rFonts w:ascii="Trebuchet MS" w:hAnsi="Trebuchet MS"/>
          <w:sz w:val="22"/>
          <w:szCs w:val="22"/>
        </w:rPr>
        <w:t xml:space="preserve">of sensitive meetings, such as </w:t>
      </w:r>
      <w:r w:rsidRPr="00FA0329">
        <w:rPr>
          <w:rFonts w:ascii="Trebuchet MS" w:hAnsi="Trebuchet MS"/>
          <w:sz w:val="22"/>
          <w:szCs w:val="22"/>
        </w:rPr>
        <w:t>investigation</w:t>
      </w:r>
      <w:r w:rsidR="005E0644" w:rsidRPr="00FA0329">
        <w:rPr>
          <w:rFonts w:ascii="Trebuchet MS" w:hAnsi="Trebuchet MS"/>
          <w:sz w:val="22"/>
          <w:szCs w:val="22"/>
        </w:rPr>
        <w:t xml:space="preserve">s, hearings </w:t>
      </w:r>
      <w:r w:rsidRPr="00FA0329">
        <w:rPr>
          <w:rFonts w:ascii="Trebuchet MS" w:hAnsi="Trebuchet MS"/>
          <w:sz w:val="22"/>
          <w:szCs w:val="22"/>
        </w:rPr>
        <w:t xml:space="preserve">or </w:t>
      </w:r>
      <w:r w:rsidR="005E0644" w:rsidRPr="00FA0329">
        <w:rPr>
          <w:rFonts w:ascii="Trebuchet MS" w:hAnsi="Trebuchet MS"/>
          <w:sz w:val="22"/>
          <w:szCs w:val="22"/>
        </w:rPr>
        <w:t xml:space="preserve">other </w:t>
      </w:r>
      <w:r w:rsidRPr="00FA0329">
        <w:rPr>
          <w:rFonts w:ascii="Trebuchet MS" w:hAnsi="Trebuchet MS"/>
          <w:sz w:val="22"/>
          <w:szCs w:val="22"/>
        </w:rPr>
        <w:t>formal meetings</w:t>
      </w:r>
      <w:r w:rsidR="005E0644" w:rsidRPr="00FA0329">
        <w:rPr>
          <w:rFonts w:ascii="Trebuchet MS" w:hAnsi="Trebuchet MS"/>
          <w:sz w:val="22"/>
          <w:szCs w:val="22"/>
        </w:rPr>
        <w:t xml:space="preserve"> as and when required</w:t>
      </w:r>
    </w:p>
    <w:p w14:paraId="7F849A43" w14:textId="26146BA1" w:rsidR="00FA0329" w:rsidRPr="00FA0329" w:rsidRDefault="00FA0329" w:rsidP="00FA0329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lastRenderedPageBreak/>
        <w:t xml:space="preserve">Assist the team with the </w:t>
      </w:r>
      <w:r w:rsidR="00DD4DE3">
        <w:rPr>
          <w:rFonts w:ascii="Trebuchet MS" w:hAnsi="Trebuchet MS"/>
          <w:sz w:val="22"/>
          <w:szCs w:val="22"/>
        </w:rPr>
        <w:t>all i</w:t>
      </w:r>
      <w:r w:rsidRPr="00FA0329">
        <w:rPr>
          <w:rFonts w:ascii="Trebuchet MS" w:hAnsi="Trebuchet MS"/>
          <w:sz w:val="22"/>
          <w:szCs w:val="22"/>
        </w:rPr>
        <w:t>nduction</w:t>
      </w:r>
      <w:r w:rsidR="00DD4DE3">
        <w:rPr>
          <w:rFonts w:ascii="Trebuchet MS" w:hAnsi="Trebuchet MS"/>
          <w:sz w:val="22"/>
          <w:szCs w:val="22"/>
        </w:rPr>
        <w:t>-</w:t>
      </w:r>
      <w:r w:rsidRPr="00FA0329">
        <w:rPr>
          <w:rFonts w:ascii="Trebuchet MS" w:hAnsi="Trebuchet MS"/>
          <w:sz w:val="22"/>
          <w:szCs w:val="22"/>
        </w:rPr>
        <w:t>programme</w:t>
      </w:r>
      <w:r w:rsidR="00DD4DE3">
        <w:rPr>
          <w:rFonts w:ascii="Trebuchet MS" w:hAnsi="Trebuchet MS"/>
          <w:sz w:val="22"/>
          <w:szCs w:val="22"/>
        </w:rPr>
        <w:t xml:space="preserve"> activities</w:t>
      </w:r>
      <w:r w:rsidRPr="00FA0329">
        <w:rPr>
          <w:rFonts w:ascii="Trebuchet MS" w:hAnsi="Trebuchet MS"/>
          <w:sz w:val="22"/>
          <w:szCs w:val="22"/>
        </w:rPr>
        <w:t xml:space="preserve"> </w:t>
      </w:r>
    </w:p>
    <w:p w14:paraId="1D1EEF0F" w14:textId="77777777" w:rsidR="00FA0329" w:rsidRPr="00FA0329" w:rsidRDefault="00FA0329" w:rsidP="00FA0329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Arrange and administrate support of the Human Resources team and College for staff events such as the annual Well-Being Day and Long Service Awards, and other staff engagement and wellbeing initiatives as required</w:t>
      </w:r>
    </w:p>
    <w:p w14:paraId="41D2DF5A" w14:textId="609CFEA3" w:rsidR="008110C7" w:rsidRPr="00FA0329" w:rsidRDefault="008110C7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To ensure </w:t>
      </w:r>
      <w:r w:rsidR="0091088E" w:rsidRPr="00FA0329">
        <w:rPr>
          <w:rFonts w:ascii="Trebuchet MS" w:hAnsi="Trebuchet MS"/>
          <w:sz w:val="22"/>
          <w:szCs w:val="22"/>
        </w:rPr>
        <w:t xml:space="preserve">the </w:t>
      </w:r>
      <w:r w:rsidRPr="00FA0329">
        <w:rPr>
          <w:rFonts w:ascii="Trebuchet MS" w:hAnsi="Trebuchet MS"/>
          <w:sz w:val="22"/>
          <w:szCs w:val="22"/>
        </w:rPr>
        <w:t>confiden</w:t>
      </w:r>
      <w:r w:rsidR="00F51072" w:rsidRPr="00FA0329">
        <w:rPr>
          <w:rFonts w:ascii="Trebuchet MS" w:hAnsi="Trebuchet MS"/>
          <w:sz w:val="22"/>
          <w:szCs w:val="22"/>
        </w:rPr>
        <w:t>tiality and integrity of all employee information</w:t>
      </w:r>
      <w:r w:rsidR="005C0404" w:rsidRPr="00FA0329">
        <w:rPr>
          <w:rFonts w:ascii="Trebuchet MS" w:hAnsi="Trebuchet MS"/>
          <w:sz w:val="22"/>
          <w:szCs w:val="22"/>
        </w:rPr>
        <w:t>, records, systems and procedures in accordance with the General Data Protection Regulations</w:t>
      </w:r>
    </w:p>
    <w:p w14:paraId="51CF581C" w14:textId="715BE559" w:rsidR="008110C7" w:rsidRPr="00FA0329" w:rsidRDefault="008110C7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Keep up to date with the business needs of the College and employ</w:t>
      </w:r>
      <w:r w:rsidR="00F51072" w:rsidRPr="00FA0329">
        <w:rPr>
          <w:rFonts w:ascii="Trebuchet MS" w:hAnsi="Trebuchet MS"/>
          <w:sz w:val="22"/>
          <w:szCs w:val="22"/>
        </w:rPr>
        <w:t xml:space="preserve">ment </w:t>
      </w:r>
      <w:r w:rsidRPr="00FA0329">
        <w:rPr>
          <w:rFonts w:ascii="Trebuchet MS" w:hAnsi="Trebuchet MS"/>
          <w:sz w:val="22"/>
          <w:szCs w:val="22"/>
        </w:rPr>
        <w:t>legislation changes</w:t>
      </w:r>
    </w:p>
    <w:p w14:paraId="19EDC43D" w14:textId="77777777" w:rsidR="00037176" w:rsidRPr="00FA0329" w:rsidRDefault="00037176" w:rsidP="00037176">
      <w:pPr>
        <w:numPr>
          <w:ilvl w:val="0"/>
          <w:numId w:val="2"/>
        </w:numPr>
        <w:tabs>
          <w:tab w:val="clear" w:pos="360"/>
          <w:tab w:val="num" w:pos="0"/>
        </w:tabs>
        <w:spacing w:before="120" w:after="120"/>
        <w:ind w:left="0" w:right="-488" w:hanging="284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Assist the Head of Human Resources and Payroll in the undertaking of department visions and objectives, including in the delivery of ad hoc projects and reporting</w:t>
      </w:r>
    </w:p>
    <w:p w14:paraId="27528A9C" w14:textId="77777777" w:rsidR="008110C7" w:rsidRPr="00FA0329" w:rsidRDefault="008110C7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 xml:space="preserve">Adhere to College policies and procedures, including </w:t>
      </w:r>
      <w:r w:rsidR="001249D1" w:rsidRPr="00FA0329">
        <w:rPr>
          <w:rFonts w:ascii="Trebuchet MS" w:hAnsi="Trebuchet MS"/>
          <w:sz w:val="22"/>
          <w:szCs w:val="22"/>
        </w:rPr>
        <w:t>GDPR</w:t>
      </w:r>
      <w:r w:rsidRPr="00FA0329">
        <w:rPr>
          <w:rFonts w:ascii="Trebuchet MS" w:hAnsi="Trebuchet MS"/>
          <w:sz w:val="22"/>
          <w:szCs w:val="22"/>
        </w:rPr>
        <w:t xml:space="preserve"> and Quality Assurance and ensure confidentiality and integrity of all HR information in accordance with the </w:t>
      </w:r>
      <w:r w:rsidR="001249D1" w:rsidRPr="00FA0329">
        <w:rPr>
          <w:rFonts w:ascii="Trebuchet MS" w:hAnsi="Trebuchet MS"/>
          <w:sz w:val="22"/>
          <w:szCs w:val="22"/>
        </w:rPr>
        <w:t xml:space="preserve">General </w:t>
      </w:r>
      <w:r w:rsidRPr="00FA0329">
        <w:rPr>
          <w:rFonts w:ascii="Trebuchet MS" w:hAnsi="Trebuchet MS"/>
          <w:sz w:val="22"/>
          <w:szCs w:val="22"/>
        </w:rPr>
        <w:t xml:space="preserve">Data Protection </w:t>
      </w:r>
      <w:r w:rsidR="001249D1" w:rsidRPr="00FA0329">
        <w:rPr>
          <w:rFonts w:ascii="Trebuchet MS" w:hAnsi="Trebuchet MS"/>
          <w:sz w:val="22"/>
          <w:szCs w:val="22"/>
        </w:rPr>
        <w:t>Regulations a</w:t>
      </w:r>
      <w:r w:rsidR="00F51072" w:rsidRPr="00FA0329">
        <w:rPr>
          <w:rFonts w:ascii="Trebuchet MS" w:hAnsi="Trebuchet MS"/>
          <w:sz w:val="22"/>
          <w:szCs w:val="22"/>
        </w:rPr>
        <w:t>nd other relevant legislation</w:t>
      </w:r>
    </w:p>
    <w:p w14:paraId="249C5D7D" w14:textId="77777777" w:rsidR="00FB6C5D" w:rsidRPr="00FA0329" w:rsidRDefault="00FB6C5D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Understand personal responsibility to adhere to relevant college policies and procedures as they relate to safeguarding and implement these to ensure vigi</w:t>
      </w:r>
      <w:r w:rsidR="00F51072" w:rsidRPr="00FA0329">
        <w:rPr>
          <w:rFonts w:ascii="Trebuchet MS" w:hAnsi="Trebuchet MS"/>
          <w:sz w:val="22"/>
          <w:szCs w:val="22"/>
        </w:rPr>
        <w:t>lance at all times</w:t>
      </w:r>
    </w:p>
    <w:p w14:paraId="1DBB3D95" w14:textId="77777777" w:rsidR="00FB6C5D" w:rsidRPr="00FA0329" w:rsidRDefault="00FB6C5D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Present the college in the best light at all times and ensure that all areas of personal activity comply with standards laid down by the colleg</w:t>
      </w:r>
      <w:r w:rsidR="00F51072" w:rsidRPr="00FA0329">
        <w:rPr>
          <w:rFonts w:ascii="Trebuchet MS" w:hAnsi="Trebuchet MS"/>
          <w:sz w:val="22"/>
          <w:szCs w:val="22"/>
        </w:rPr>
        <w:t>e and relevant outside agencies</w:t>
      </w:r>
    </w:p>
    <w:p w14:paraId="3336474F" w14:textId="77777777" w:rsidR="00FB6C5D" w:rsidRPr="00FA0329" w:rsidRDefault="00FB6C5D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Undertake professional development and training to contribute to individual and College development as agreed through the College Perfo</w:t>
      </w:r>
      <w:r w:rsidR="00F51072" w:rsidRPr="00FA0329">
        <w:rPr>
          <w:rFonts w:ascii="Trebuchet MS" w:hAnsi="Trebuchet MS"/>
          <w:sz w:val="22"/>
          <w:szCs w:val="22"/>
        </w:rPr>
        <w:t>rmance Appraisal Scheme process</w:t>
      </w:r>
    </w:p>
    <w:p w14:paraId="445A74CB" w14:textId="77777777" w:rsidR="00FB6C5D" w:rsidRPr="00FA0329" w:rsidRDefault="00FB6C5D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Carry out all duties with due regard t</w:t>
      </w:r>
      <w:r w:rsidR="00F51072" w:rsidRPr="00FA0329">
        <w:rPr>
          <w:rFonts w:ascii="Trebuchet MS" w:hAnsi="Trebuchet MS"/>
          <w:sz w:val="22"/>
          <w:szCs w:val="22"/>
        </w:rPr>
        <w:t>o Health and Safety Regulations</w:t>
      </w:r>
    </w:p>
    <w:p w14:paraId="5D3F7A71" w14:textId="77777777" w:rsidR="00FB6C5D" w:rsidRPr="00FA0329" w:rsidRDefault="00FB6C5D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Ensure compliance with the Finan</w:t>
      </w:r>
      <w:r w:rsidR="00F51072" w:rsidRPr="00FA0329">
        <w:rPr>
          <w:rFonts w:ascii="Trebuchet MS" w:hAnsi="Trebuchet MS"/>
          <w:sz w:val="22"/>
          <w:szCs w:val="22"/>
        </w:rPr>
        <w:t>cial Regulations of the College</w:t>
      </w:r>
    </w:p>
    <w:p w14:paraId="67493410" w14:textId="77777777" w:rsidR="00FB6C5D" w:rsidRPr="00FA0329" w:rsidRDefault="00FB6C5D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Positively promote equality of opportunity for staff and students</w:t>
      </w:r>
    </w:p>
    <w:p w14:paraId="7E5F430B" w14:textId="72CF7355" w:rsidR="00FB6C5D" w:rsidRPr="00FA0329" w:rsidRDefault="00FB6C5D" w:rsidP="00174AEC">
      <w:pPr>
        <w:numPr>
          <w:ilvl w:val="0"/>
          <w:numId w:val="2"/>
        </w:numPr>
        <w:tabs>
          <w:tab w:val="clear" w:pos="360"/>
          <w:tab w:val="num" w:pos="0"/>
        </w:tabs>
        <w:spacing w:before="80" w:after="80"/>
        <w:ind w:left="0" w:right="-488" w:hanging="284"/>
        <w:jc w:val="both"/>
        <w:rPr>
          <w:rFonts w:ascii="Trebuchet MS" w:hAnsi="Trebuchet MS"/>
          <w:sz w:val="22"/>
          <w:szCs w:val="22"/>
        </w:rPr>
      </w:pPr>
      <w:r w:rsidRPr="00FA0329">
        <w:rPr>
          <w:rFonts w:ascii="Trebuchet MS" w:hAnsi="Trebuchet MS"/>
          <w:sz w:val="22"/>
          <w:szCs w:val="22"/>
        </w:rPr>
        <w:t>Carry out other duties as may reasonably be required from time to time</w:t>
      </w:r>
    </w:p>
    <w:p w14:paraId="279BF927" w14:textId="77777777" w:rsidR="00FB6C5D" w:rsidRPr="00E8644E" w:rsidRDefault="00FB6C5D" w:rsidP="00FB6C5D">
      <w:pPr>
        <w:jc w:val="both"/>
        <w:outlineLvl w:val="0"/>
        <w:rPr>
          <w:rFonts w:ascii="Trebuchet MS" w:hAnsi="Trebuchet MS" w:cs="Arial"/>
          <w:bCs/>
        </w:rPr>
      </w:pPr>
    </w:p>
    <w:p w14:paraId="25B22642" w14:textId="3DCF03CA" w:rsidR="00FB6C5D" w:rsidRPr="005C0404" w:rsidRDefault="00FB6C5D" w:rsidP="00682EEF">
      <w:pPr>
        <w:ind w:hanging="851"/>
        <w:jc w:val="both"/>
        <w:outlineLvl w:val="0"/>
        <w:rPr>
          <w:rFonts w:ascii="Trebuchet MS" w:hAnsi="Trebuchet MS" w:cs="Arial"/>
          <w:bCs/>
          <w:sz w:val="22"/>
          <w:szCs w:val="22"/>
        </w:rPr>
      </w:pPr>
      <w:r w:rsidRPr="005C0404">
        <w:rPr>
          <w:rFonts w:ascii="Trebuchet MS" w:hAnsi="Trebuchet MS"/>
          <w:b/>
          <w:sz w:val="22"/>
          <w:szCs w:val="22"/>
        </w:rPr>
        <w:t>NOTES:</w:t>
      </w:r>
      <w:r w:rsidR="00682EEF">
        <w:rPr>
          <w:rFonts w:ascii="Trebuchet MS" w:hAnsi="Trebuchet MS"/>
          <w:b/>
          <w:sz w:val="22"/>
          <w:szCs w:val="22"/>
        </w:rPr>
        <w:tab/>
      </w:r>
      <w:r w:rsidRPr="005C0404">
        <w:rPr>
          <w:rFonts w:ascii="Trebuchet MS" w:hAnsi="Trebuchet MS" w:cs="Arial"/>
          <w:bCs/>
          <w:sz w:val="22"/>
          <w:szCs w:val="22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14:paraId="3E728AB1" w14:textId="77777777" w:rsidR="00FB6C5D" w:rsidRPr="005C0404" w:rsidRDefault="00FB6C5D" w:rsidP="005C0404">
      <w:pPr>
        <w:ind w:left="-567" w:right="-489"/>
        <w:outlineLvl w:val="0"/>
        <w:rPr>
          <w:rFonts w:ascii="Trebuchet MS" w:hAnsi="Trebuchet MS" w:cs="Arial"/>
          <w:bCs/>
          <w:sz w:val="22"/>
          <w:szCs w:val="22"/>
        </w:rPr>
      </w:pPr>
    </w:p>
    <w:p w14:paraId="4B3F848A" w14:textId="77777777" w:rsidR="00FB6C5D" w:rsidRPr="005C0404" w:rsidRDefault="00FB6C5D" w:rsidP="00793507">
      <w:pPr>
        <w:ind w:right="503"/>
        <w:outlineLvl w:val="0"/>
        <w:rPr>
          <w:rFonts w:ascii="Trebuchet MS" w:hAnsi="Trebuchet MS" w:cs="Arial"/>
          <w:bCs/>
          <w:sz w:val="22"/>
          <w:szCs w:val="22"/>
        </w:rPr>
      </w:pPr>
      <w:r w:rsidRPr="005C0404">
        <w:rPr>
          <w:rFonts w:ascii="Trebuchet MS" w:hAnsi="Trebuchet MS" w:cs="Arial"/>
          <w:bCs/>
          <w:sz w:val="22"/>
          <w:szCs w:val="22"/>
        </w:rPr>
        <w:t xml:space="preserve">This job description should not be viewed as a legal document not a set of conditions of service and it can be received at any time in light of the needs of City College. </w:t>
      </w:r>
    </w:p>
    <w:p w14:paraId="5ECC6C9C" w14:textId="77777777" w:rsidR="00FB6C5D" w:rsidRPr="005C0404" w:rsidRDefault="00FB6C5D" w:rsidP="00682EEF">
      <w:pPr>
        <w:outlineLvl w:val="0"/>
        <w:rPr>
          <w:rFonts w:ascii="Trebuchet MS" w:hAnsi="Trebuchet MS" w:cs="Arial"/>
          <w:bCs/>
          <w:sz w:val="22"/>
          <w:szCs w:val="22"/>
        </w:rPr>
      </w:pPr>
    </w:p>
    <w:p w14:paraId="636F8BA4" w14:textId="77777777" w:rsidR="00FB6C5D" w:rsidRPr="005C0404" w:rsidRDefault="00FB6C5D" w:rsidP="00793507">
      <w:pPr>
        <w:ind w:right="645"/>
        <w:outlineLvl w:val="0"/>
        <w:rPr>
          <w:rFonts w:ascii="Trebuchet MS" w:hAnsi="Trebuchet MS" w:cs="Arial"/>
          <w:bCs/>
          <w:sz w:val="22"/>
          <w:szCs w:val="22"/>
        </w:rPr>
      </w:pPr>
      <w:r w:rsidRPr="005C0404">
        <w:rPr>
          <w:rFonts w:ascii="Trebuchet MS" w:hAnsi="Trebuchet MS" w:cs="Arial"/>
          <w:bCs/>
          <w:sz w:val="22"/>
          <w:szCs w:val="22"/>
        </w:rPr>
        <w:t xml:space="preserve">Any amendments to the job description will be discussed with the line manager and post holder and subsequently confirmed in writing. </w:t>
      </w:r>
    </w:p>
    <w:p w14:paraId="494CECCB" w14:textId="77777777" w:rsidR="00FB6C5D" w:rsidRPr="005C0404" w:rsidRDefault="00FB6C5D" w:rsidP="00682EEF">
      <w:pPr>
        <w:outlineLvl w:val="0"/>
        <w:rPr>
          <w:rFonts w:ascii="Trebuchet MS" w:hAnsi="Trebuchet MS" w:cs="Arial"/>
          <w:bCs/>
          <w:sz w:val="22"/>
          <w:szCs w:val="22"/>
        </w:rPr>
      </w:pPr>
    </w:p>
    <w:p w14:paraId="2724F5E6" w14:textId="34EB1A37" w:rsidR="00D75DD3" w:rsidRDefault="00FB6C5D" w:rsidP="00793507">
      <w:pPr>
        <w:ind w:right="645"/>
        <w:outlineLvl w:val="0"/>
        <w:rPr>
          <w:rFonts w:asciiTheme="majorHAnsi" w:hAnsiTheme="majorHAnsi"/>
        </w:rPr>
      </w:pPr>
      <w:r w:rsidRPr="005C0404">
        <w:rPr>
          <w:rFonts w:ascii="Trebuchet MS" w:hAnsi="Trebuchet MS" w:cs="Arial"/>
          <w:bCs/>
          <w:sz w:val="22"/>
          <w:szCs w:val="22"/>
        </w:rPr>
        <w:t xml:space="preserve">This job description is correct </w:t>
      </w:r>
      <w:r w:rsidR="005C0404" w:rsidRPr="005C0404">
        <w:rPr>
          <w:rFonts w:ascii="Trebuchet MS" w:hAnsi="Trebuchet MS" w:cs="Arial"/>
          <w:bCs/>
          <w:sz w:val="22"/>
          <w:szCs w:val="22"/>
        </w:rPr>
        <w:t xml:space="preserve">as of </w:t>
      </w:r>
      <w:r w:rsidR="00174AEC">
        <w:rPr>
          <w:rFonts w:ascii="Trebuchet MS" w:hAnsi="Trebuchet MS" w:cs="Arial"/>
          <w:bCs/>
          <w:sz w:val="22"/>
          <w:szCs w:val="22"/>
        </w:rPr>
        <w:t>November 2022</w:t>
      </w:r>
      <w:r w:rsidRPr="005C0404">
        <w:rPr>
          <w:rFonts w:ascii="Trebuchet MS" w:hAnsi="Trebuchet MS" w:cs="Arial"/>
          <w:bCs/>
          <w:sz w:val="22"/>
          <w:szCs w:val="22"/>
        </w:rPr>
        <w:t xml:space="preserve">. It will be updated in consultation with the post holder as circumstances change. </w:t>
      </w:r>
      <w:r w:rsidR="00D75DD3">
        <w:rPr>
          <w:rFonts w:asciiTheme="majorHAnsi" w:hAnsiTheme="majorHAnsi"/>
        </w:rPr>
        <w:br w:type="page"/>
      </w:r>
    </w:p>
    <w:p w14:paraId="4E1002B4" w14:textId="05C4B872" w:rsidR="00D75DD3" w:rsidRDefault="00D75DD3" w:rsidP="005C0404">
      <w:pPr>
        <w:spacing w:before="240"/>
        <w:ind w:left="-567"/>
        <w:rPr>
          <w:rFonts w:ascii="Trebuchet MS" w:hAnsi="Trebuchet MS"/>
          <w:b/>
          <w:u w:val="single"/>
        </w:rPr>
      </w:pPr>
      <w:r>
        <w:rPr>
          <w:rFonts w:ascii="Trebuchet MS" w:hAnsi="Trebuchet MS" w:cs="Arial"/>
          <w:b/>
          <w:u w:val="single"/>
        </w:rPr>
        <w:lastRenderedPageBreak/>
        <w:t>P</w:t>
      </w:r>
      <w:r w:rsidRPr="00626D8F">
        <w:rPr>
          <w:rFonts w:ascii="Trebuchet MS" w:hAnsi="Trebuchet MS" w:cs="Arial"/>
          <w:b/>
          <w:u w:val="single"/>
        </w:rPr>
        <w:t>ERSON SPECIFICATION</w:t>
      </w:r>
      <w:r w:rsidRPr="005C0404">
        <w:rPr>
          <w:rFonts w:ascii="Trebuchet MS" w:hAnsi="Trebuchet MS" w:cs="Arial"/>
          <w:b/>
          <w:u w:val="single"/>
        </w:rPr>
        <w:t>:</w:t>
      </w:r>
      <w:r w:rsidR="005C0404" w:rsidRPr="005C0404">
        <w:rPr>
          <w:rFonts w:ascii="Trebuchet MS" w:hAnsi="Trebuchet MS" w:cs="Arial"/>
          <w:b/>
          <w:u w:val="single"/>
        </w:rPr>
        <w:t xml:space="preserve"> </w:t>
      </w:r>
      <w:r w:rsidR="00813355">
        <w:rPr>
          <w:rFonts w:ascii="Trebuchet MS" w:hAnsi="Trebuchet MS" w:cs="Arial"/>
          <w:b/>
          <w:u w:val="single"/>
        </w:rPr>
        <w:t>Human Resources Administrator</w:t>
      </w:r>
    </w:p>
    <w:tbl>
      <w:tblPr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78"/>
        <w:gridCol w:w="1275"/>
        <w:gridCol w:w="1276"/>
        <w:gridCol w:w="1819"/>
      </w:tblGrid>
      <w:tr w:rsidR="00D75DD3" w:rsidRPr="00C35ABA" w14:paraId="00BE1F16" w14:textId="77777777" w:rsidTr="00FA0329">
        <w:trPr>
          <w:trHeight w:val="330"/>
        </w:trPr>
        <w:tc>
          <w:tcPr>
            <w:tcW w:w="5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698" w14:textId="77777777" w:rsidR="00D75DD3" w:rsidRPr="00C35ABA" w:rsidRDefault="00D75DD3" w:rsidP="00740A50">
            <w:pPr>
              <w:rPr>
                <w:rFonts w:ascii="Trebuchet MS" w:hAnsi="Trebuchet MS"/>
                <w:color w:val="000000"/>
              </w:rPr>
            </w:pPr>
            <w:r w:rsidRPr="00C35ABA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F77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2F7F2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EEF873" w14:textId="77777777" w:rsidR="00D75DD3" w:rsidRPr="00C35ABA" w:rsidRDefault="00D75DD3" w:rsidP="00740A50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How Assessed</w:t>
            </w:r>
          </w:p>
        </w:tc>
      </w:tr>
      <w:tr w:rsidR="00D75DD3" w:rsidRPr="00C35ABA" w14:paraId="6EECD3D9" w14:textId="77777777" w:rsidTr="00FA0329">
        <w:trPr>
          <w:trHeight w:val="330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bottom"/>
            <w:hideMark/>
          </w:tcPr>
          <w:p w14:paraId="18BB312A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C35ABA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Education/ Qualification and Training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14:paraId="6059C524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14:paraId="49AB5277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2538" w14:textId="351712CF" w:rsidR="00D75DD3" w:rsidRPr="00B13807" w:rsidRDefault="001C26FC" w:rsidP="00682EE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Level 2 (GCSE or equivalent: A-C or 9-4 in English and Maths)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2B6" w14:textId="77777777" w:rsidR="00D75DD3" w:rsidRPr="00B13807" w:rsidRDefault="001C26FC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20E4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C879D54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D75DD3" w:rsidRPr="00C35ABA" w14:paraId="4DC27DCF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8CDA" w14:textId="77777777" w:rsidR="00D75DD3" w:rsidRPr="00B13807" w:rsidRDefault="001C26FC" w:rsidP="00682EE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NVQ Level 3 business administration or similar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5713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1924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3F15E7C" w14:textId="77777777" w:rsidR="00D75DD3" w:rsidRPr="00B13807" w:rsidRDefault="001C26FC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D75DD3" w:rsidRPr="00C35ABA" w14:paraId="7A17FFF8" w14:textId="77777777" w:rsidTr="00FA0329">
        <w:trPr>
          <w:trHeight w:val="356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41F8" w14:textId="79B61A62" w:rsidR="00D75DD3" w:rsidRPr="00B13807" w:rsidRDefault="00625CD4" w:rsidP="00625CD4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 xml:space="preserve">Level 3 Diploma in Human Resources </w:t>
            </w:r>
            <w:r w:rsidR="001C26FC" w:rsidRPr="00B13807">
              <w:rPr>
                <w:rFonts w:ascii="Trebuchet MS" w:hAnsi="Trebuchet MS"/>
                <w:sz w:val="22"/>
                <w:szCs w:val="22"/>
              </w:rPr>
              <w:t>Practice, or a desire to work towards obtaining an HR qualification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3C7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3FD95" w14:textId="77777777" w:rsidR="00D75DD3" w:rsidRPr="00B13807" w:rsidRDefault="001C26FC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  <w:r w:rsidR="00D75DD3"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274135F" w14:textId="77777777" w:rsidR="00D75DD3" w:rsidRPr="00B13807" w:rsidRDefault="001C26FC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and Certificate</w:t>
            </w:r>
          </w:p>
        </w:tc>
      </w:tr>
      <w:tr w:rsidR="00D75DD3" w:rsidRPr="00C35ABA" w14:paraId="73335553" w14:textId="77777777" w:rsidTr="00FA0329">
        <w:trPr>
          <w:trHeight w:val="330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14:paraId="05C3D2D8" w14:textId="750D9201" w:rsidR="00D75DD3" w:rsidRPr="00FA0329" w:rsidRDefault="00D75DD3" w:rsidP="00682EEF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FA032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Experience</w:t>
            </w:r>
            <w:r w:rsidR="00655610" w:rsidRPr="00FA032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and Knowledge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14:paraId="447C64C9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14:paraId="4249450C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6FC" w14:textId="77EFD61D" w:rsidR="00D75DD3" w:rsidRPr="00B13807" w:rsidRDefault="001C26FC" w:rsidP="00682EE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Experience of working in a busy administrative role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0F53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E2AE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5E80D0B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655610" w:rsidRPr="00C35ABA" w14:paraId="18703BAF" w14:textId="77777777" w:rsidTr="00FA0329">
        <w:trPr>
          <w:trHeight w:val="66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96DE" w14:textId="654E319A" w:rsidR="00655610" w:rsidRPr="00B13807" w:rsidRDefault="00655610" w:rsidP="00655610">
            <w:pPr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Demonstrable experience of providing excellent customer service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827E" w14:textId="22B4E323" w:rsidR="00655610" w:rsidRPr="00B13807" w:rsidRDefault="0065561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2C5F5" w14:textId="77777777" w:rsidR="00655610" w:rsidRPr="00B13807" w:rsidRDefault="00655610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312BF6" w14:textId="15201252" w:rsidR="00655610" w:rsidRPr="00B13807" w:rsidRDefault="00FA0329" w:rsidP="00740A5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14:paraId="0193B9C3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5947" w14:textId="66D158DF" w:rsidR="00D75DD3" w:rsidRPr="00B13807" w:rsidRDefault="00655610" w:rsidP="00682EE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Experience of administering a database and an understanding of Data Protection principles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CD16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AC18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7FEC28" w14:textId="77777777" w:rsidR="00D75DD3" w:rsidRPr="00B13807" w:rsidRDefault="001C26FC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14:paraId="1606A59B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DF93" w14:textId="77777777" w:rsidR="00D75DD3" w:rsidRPr="00B13807" w:rsidRDefault="001C26FC" w:rsidP="00682EE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Experience working within Further Education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E5D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95F6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E8BF7A" w14:textId="77777777" w:rsidR="00D75DD3" w:rsidRPr="00B13807" w:rsidRDefault="001C26FC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D75DD3" w:rsidRPr="00C35ABA" w14:paraId="1D348534" w14:textId="77777777" w:rsidTr="00FA0329">
        <w:trPr>
          <w:trHeight w:val="330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14:paraId="180BEF92" w14:textId="6141F00C" w:rsidR="00D75DD3" w:rsidRPr="00FA0329" w:rsidRDefault="00655610" w:rsidP="00682EEF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FA032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Skills and Competencies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14:paraId="1CF279BA" w14:textId="77777777" w:rsidR="00D75DD3" w:rsidRPr="00C35ABA" w:rsidRDefault="00D75DD3" w:rsidP="00740A50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5DD3" w:rsidRPr="00C35ABA" w14:paraId="435621D6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AF3" w14:textId="11AF668E" w:rsidR="00D75DD3" w:rsidRPr="00B13807" w:rsidRDefault="00655610" w:rsidP="00682EEF">
            <w:pPr>
              <w:ind w:left="33" w:firstLine="24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Excellent</w:t>
            </w:r>
            <w:r w:rsidRPr="00B13807">
              <w:rPr>
                <w:rFonts w:ascii="Trebuchet MS" w:hAnsi="Trebuchet MS"/>
                <w:spacing w:val="1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interpersonal</w:t>
            </w:r>
            <w:r w:rsidRPr="00B13807">
              <w:rPr>
                <w:rFonts w:ascii="Trebuchet MS" w:hAnsi="Trebuchet MS"/>
                <w:spacing w:val="-1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and</w:t>
            </w:r>
            <w:r w:rsidRPr="00B13807">
              <w:rPr>
                <w:rFonts w:ascii="Trebuchet MS" w:hAnsi="Trebuchet MS"/>
                <w:spacing w:val="1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communication skills, both verbal and</w:t>
            </w:r>
            <w:r w:rsidRPr="00B13807">
              <w:rPr>
                <w:rFonts w:ascii="Trebuchet MS" w:hAnsi="Trebuchet MS"/>
                <w:spacing w:val="-59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 xml:space="preserve">written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273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5C22" w14:textId="77777777" w:rsidR="00D75DD3" w:rsidRPr="00B13807" w:rsidRDefault="00D75DD3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94538D" w14:textId="77777777" w:rsidR="00D75DD3" w:rsidRPr="00B13807" w:rsidRDefault="001C26FC" w:rsidP="00740A50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A0329" w:rsidRPr="00C35ABA" w14:paraId="457A135D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C33" w14:textId="10FE1641" w:rsidR="00FA0329" w:rsidRPr="00B13807" w:rsidRDefault="00FA0329" w:rsidP="00FA0329">
            <w:pPr>
              <w:ind w:left="33" w:firstLine="24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Able to deal sensitively and assertively with people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526F" w14:textId="1E578470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1EC1" w14:textId="1E807842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F58EF4" w14:textId="41923EF6" w:rsidR="00FA0329" w:rsidRPr="00B13807" w:rsidRDefault="00FA0329" w:rsidP="00FA032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A0329" w:rsidRPr="00C35ABA" w14:paraId="7E1855B5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9F91" w14:textId="0CA6C378" w:rsidR="00FA0329" w:rsidRPr="00B13807" w:rsidRDefault="00FA0329" w:rsidP="00FA0329">
            <w:pPr>
              <w:ind w:left="33" w:firstLine="24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Ability to work with people at all levels both inside and outside of the organisation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41A2" w14:textId="4231E613" w:rsidR="00FA0329" w:rsidRPr="00B13807" w:rsidRDefault="00B13807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6DA63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74EF98" w14:textId="0A6BA2D8" w:rsidR="00FA0329" w:rsidRPr="00B13807" w:rsidRDefault="00FA0329" w:rsidP="00FA032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A0329" w:rsidRPr="00C35ABA" w14:paraId="36885C41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5E15" w14:textId="7BF9CFE9" w:rsidR="00FA0329" w:rsidRPr="00B13807" w:rsidRDefault="00FA0329" w:rsidP="00FA0329">
            <w:pPr>
              <w:ind w:left="33" w:firstLine="24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Ability</w:t>
            </w:r>
            <w:r w:rsidRPr="00B13807">
              <w:rPr>
                <w:rFonts w:ascii="Trebuchet MS" w:hAnsi="Trebuchet MS"/>
                <w:spacing w:val="-2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to</w:t>
            </w:r>
            <w:r w:rsidRPr="00B13807">
              <w:rPr>
                <w:rFonts w:ascii="Trebuchet MS" w:hAnsi="Trebuchet MS"/>
                <w:spacing w:val="-5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retain</w:t>
            </w:r>
            <w:r w:rsidRPr="00B13807">
              <w:rPr>
                <w:rFonts w:ascii="Trebuchet MS" w:hAnsi="Trebuchet MS"/>
                <w:spacing w:val="-3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confidentiality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3341" w14:textId="0F544F95" w:rsidR="00FA0329" w:rsidRPr="00B13807" w:rsidRDefault="00B13807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2679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12EABFA" w14:textId="465A8E20" w:rsidR="00FA0329" w:rsidRPr="00B13807" w:rsidRDefault="00FA0329" w:rsidP="00FA032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A0329" w:rsidRPr="00C35ABA" w14:paraId="52CA7519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F1DF" w14:textId="70704245" w:rsidR="00FA0329" w:rsidRPr="00B13807" w:rsidRDefault="00FA0329" w:rsidP="00FA032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 xml:space="preserve">Ability to provide a flexible and </w:t>
            </w:r>
            <w:r w:rsidR="00B13807">
              <w:rPr>
                <w:rFonts w:ascii="Trebuchet MS" w:hAnsi="Trebuchet MS"/>
                <w:sz w:val="22"/>
                <w:szCs w:val="22"/>
              </w:rPr>
              <w:t xml:space="preserve">proactive </w:t>
            </w:r>
            <w:r w:rsidRPr="00B13807">
              <w:rPr>
                <w:rFonts w:ascii="Trebuchet MS" w:hAnsi="Trebuchet MS"/>
                <w:spacing w:val="-59"/>
                <w:sz w:val="22"/>
                <w:szCs w:val="22"/>
              </w:rPr>
              <w:t xml:space="preserve"> </w:t>
            </w:r>
            <w:r w:rsidR="00B13807">
              <w:rPr>
                <w:rFonts w:ascii="Trebuchet MS" w:hAnsi="Trebuchet MS"/>
                <w:spacing w:val="-59"/>
                <w:sz w:val="22"/>
                <w:szCs w:val="22"/>
              </w:rPr>
              <w:t xml:space="preserve">   </w:t>
            </w:r>
            <w:r w:rsidRPr="00B13807">
              <w:rPr>
                <w:rFonts w:ascii="Trebuchet MS" w:hAnsi="Trebuchet MS"/>
                <w:sz w:val="22"/>
                <w:szCs w:val="22"/>
              </w:rPr>
              <w:t>approach and contribute to process</w:t>
            </w:r>
            <w:r w:rsidRPr="00B13807">
              <w:rPr>
                <w:rFonts w:ascii="Trebuchet MS" w:hAnsi="Trebuchet MS"/>
                <w:spacing w:val="1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improvement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DDC4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754E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7807A6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A0329" w:rsidRPr="00C35ABA" w14:paraId="062EAF43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C982" w14:textId="7956C07E" w:rsidR="00FA0329" w:rsidRPr="00B13807" w:rsidRDefault="00FA0329" w:rsidP="00FA0329">
            <w:pPr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 w:cs="Arial"/>
                <w:sz w:val="22"/>
                <w:szCs w:val="22"/>
              </w:rPr>
              <w:t>Excellent attention to detail and accuracy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5D84" w14:textId="307DB117" w:rsidR="00FA0329" w:rsidRPr="00B13807" w:rsidRDefault="00B13807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49E6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ECD831" w14:textId="1B0B395E" w:rsidR="00FA0329" w:rsidRPr="00B13807" w:rsidRDefault="00FA0329" w:rsidP="00FA032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A0329" w:rsidRPr="00C35ABA" w14:paraId="094AC28A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DF48" w14:textId="4706F775" w:rsidR="00FA0329" w:rsidRPr="00B13807" w:rsidRDefault="00FA0329" w:rsidP="00FA0329">
            <w:pPr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 w:cs="Arial"/>
                <w:sz w:val="22"/>
                <w:szCs w:val="22"/>
              </w:rPr>
              <w:t>Ability to prioritise and organise work and complete within timescales, sometimes under pressure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B395" w14:textId="60FF8E67" w:rsidR="00FA0329" w:rsidRPr="00B13807" w:rsidRDefault="00B13807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940A9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F24B98" w14:textId="18A49987" w:rsidR="00FA0329" w:rsidRPr="00B13807" w:rsidRDefault="00FA0329" w:rsidP="00FA032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A0329" w:rsidRPr="00C35ABA" w14:paraId="77D33FBF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1B6C" w14:textId="37026471" w:rsidR="00FA0329" w:rsidRPr="00B13807" w:rsidRDefault="00FA0329" w:rsidP="00FA032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Excellent IT skills (word processing, spreadsheets, email and internet)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1D2" w14:textId="6B9114C6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368FB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CF6143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Application /Interview</w:t>
            </w:r>
          </w:p>
        </w:tc>
      </w:tr>
      <w:tr w:rsidR="00FA0329" w:rsidRPr="00C35ABA" w14:paraId="1B6D7316" w14:textId="77777777" w:rsidTr="00FA0329">
        <w:trPr>
          <w:trHeight w:val="330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  <w:vAlign w:val="center"/>
            <w:hideMark/>
          </w:tcPr>
          <w:p w14:paraId="08ECE3B3" w14:textId="54DB9D68" w:rsidR="00FA0329" w:rsidRPr="00FA0329" w:rsidRDefault="00FA0329" w:rsidP="00FA0329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FA0329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Personal Attributes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AEAEA"/>
          </w:tcPr>
          <w:p w14:paraId="02E80DFE" w14:textId="77777777" w:rsidR="00FA0329" w:rsidRPr="00C35ABA" w:rsidRDefault="00FA0329" w:rsidP="00FA032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A0329" w:rsidRPr="00C35ABA" w14:paraId="2CD7A9D1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D41B" w14:textId="70140CD8" w:rsidR="00FA0329" w:rsidRPr="00B13807" w:rsidRDefault="00FA0329" w:rsidP="00FA0329">
            <w:pPr>
              <w:ind w:left="3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“Can do” proactive and</w:t>
            </w:r>
            <w:r w:rsidRPr="00B13807">
              <w:rPr>
                <w:rFonts w:ascii="Trebuchet MS" w:hAnsi="Trebuchet MS"/>
                <w:spacing w:val="-3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positive</w:t>
            </w:r>
            <w:r w:rsidRPr="00B13807">
              <w:rPr>
                <w:rFonts w:ascii="Trebuchet MS" w:hAnsi="Trebuchet MS"/>
                <w:spacing w:val="-2"/>
                <w:sz w:val="22"/>
                <w:szCs w:val="22"/>
              </w:rPr>
              <w:t xml:space="preserve"> </w:t>
            </w:r>
            <w:r w:rsidRPr="00B13807">
              <w:rPr>
                <w:rFonts w:ascii="Trebuchet MS" w:hAnsi="Trebuchet MS"/>
                <w:sz w:val="22"/>
                <w:szCs w:val="22"/>
              </w:rPr>
              <w:t>approach.  Responds to the needs of the customer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FABA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B97E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4CDD6E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FA0329" w:rsidRPr="00C35ABA" w14:paraId="55E89EC6" w14:textId="77777777" w:rsidTr="00FA0329">
        <w:trPr>
          <w:trHeight w:val="345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7D48" w14:textId="77777777" w:rsidR="00FA0329" w:rsidRPr="00B13807" w:rsidRDefault="00FA0329" w:rsidP="00FA032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Professional and confidential manner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2281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5F31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55BAB5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FA0329" w:rsidRPr="00C35ABA" w14:paraId="0BBBB8C7" w14:textId="77777777" w:rsidTr="00FA0329">
        <w:trPr>
          <w:trHeight w:val="33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F6C8" w14:textId="11F20069" w:rsidR="00FA0329" w:rsidRPr="00B13807" w:rsidRDefault="00FA0329" w:rsidP="00FA032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A flexible and collaborative approach to work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433A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EE97B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2FCC40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FA0329" w:rsidRPr="00C35ABA" w14:paraId="77CC49E0" w14:textId="77777777" w:rsidTr="00B13807">
        <w:trPr>
          <w:trHeight w:val="292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9F5B" w14:textId="45FEB9A7" w:rsidR="00FA0329" w:rsidRPr="00B13807" w:rsidRDefault="00FA0329" w:rsidP="00FA032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Commitment to the College’s Strategy and Core Values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27C5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795DE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FD55AB" w14:textId="77777777" w:rsidR="00FA0329" w:rsidRPr="00B13807" w:rsidRDefault="00FA0329" w:rsidP="00FA032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DD4DE3" w:rsidRPr="00C35ABA" w14:paraId="2FD26415" w14:textId="77777777" w:rsidTr="00FA0329">
        <w:trPr>
          <w:trHeight w:val="660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7D90" w14:textId="640B0FC3" w:rsidR="00DD4DE3" w:rsidRPr="00B13807" w:rsidRDefault="00DD4DE3" w:rsidP="00DD4DE3">
            <w:pPr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Commitment to continuing personal professional development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CA1D" w14:textId="03F39E96" w:rsidR="00DD4DE3" w:rsidRPr="00B13807" w:rsidRDefault="00DD4DE3" w:rsidP="00DD4DE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A9B58" w14:textId="34179E62" w:rsidR="00DD4DE3" w:rsidRPr="00B13807" w:rsidRDefault="00DD4DE3" w:rsidP="00DD4DE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A64C85" w14:textId="0923F0CB" w:rsidR="00DD4DE3" w:rsidRPr="00B13807" w:rsidRDefault="00DD4DE3" w:rsidP="00DD4D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  <w:tr w:rsidR="00DD4DE3" w:rsidRPr="00C35ABA" w14:paraId="72DF6ADF" w14:textId="77777777" w:rsidTr="00B13807">
        <w:trPr>
          <w:trHeight w:val="413"/>
        </w:trPr>
        <w:tc>
          <w:tcPr>
            <w:tcW w:w="5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BCBA" w14:textId="4F8F2804" w:rsidR="00DD4DE3" w:rsidRPr="00B13807" w:rsidRDefault="00DD4DE3" w:rsidP="00DD4DE3">
            <w:pPr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Resilient and adaptable to change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C4E" w14:textId="41FF124C" w:rsidR="00DD4DE3" w:rsidRPr="00B13807" w:rsidRDefault="00DD4DE3" w:rsidP="00DD4DE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36A23" w14:textId="716DB636" w:rsidR="00DD4DE3" w:rsidRPr="00B13807" w:rsidRDefault="00DD4DE3" w:rsidP="00DD4DE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138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85BBFF1" w14:textId="18F43632" w:rsidR="00DD4DE3" w:rsidRPr="00B13807" w:rsidRDefault="00DD4DE3" w:rsidP="00DD4DE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13807">
              <w:rPr>
                <w:rFonts w:ascii="Trebuchet MS" w:hAnsi="Trebuchet MS"/>
                <w:sz w:val="22"/>
                <w:szCs w:val="22"/>
              </w:rPr>
              <w:t>Interview</w:t>
            </w:r>
          </w:p>
        </w:tc>
      </w:tr>
    </w:tbl>
    <w:p w14:paraId="2490A5FF" w14:textId="77777777" w:rsidR="00D75DD3" w:rsidRPr="00343EFC" w:rsidRDefault="00D75DD3" w:rsidP="004B33C7">
      <w:pPr>
        <w:jc w:val="both"/>
        <w:rPr>
          <w:rFonts w:asciiTheme="majorHAnsi" w:hAnsiTheme="majorHAnsi"/>
        </w:rPr>
      </w:pPr>
    </w:p>
    <w:sectPr w:rsidR="00D75DD3" w:rsidRPr="00343EFC" w:rsidSect="00FA0329">
      <w:headerReference w:type="even" r:id="rId9"/>
      <w:footerReference w:type="even" r:id="rId10"/>
      <w:pgSz w:w="11900" w:h="16840"/>
      <w:pgMar w:top="993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ED52" w14:textId="77777777" w:rsidR="00C41410" w:rsidRDefault="00C41410" w:rsidP="00F468CA">
      <w:r>
        <w:separator/>
      </w:r>
    </w:p>
  </w:endnote>
  <w:endnote w:type="continuationSeparator" w:id="0">
    <w:p w14:paraId="30211943" w14:textId="77777777" w:rsidR="00C41410" w:rsidRDefault="00C41410" w:rsidP="00F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14E6" w14:textId="77777777" w:rsidR="00F468CA" w:rsidRDefault="00F468C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E84C" w14:textId="77777777" w:rsidR="00C41410" w:rsidRDefault="00C41410" w:rsidP="00F468CA">
      <w:r>
        <w:separator/>
      </w:r>
    </w:p>
  </w:footnote>
  <w:footnote w:type="continuationSeparator" w:id="0">
    <w:p w14:paraId="0B6CCC67" w14:textId="77777777" w:rsidR="00C41410" w:rsidRDefault="00C41410" w:rsidP="00F4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148"/>
    </w:tblGrid>
    <w:tr w:rsidR="00F468CA" w:rsidRPr="0088634D" w14:paraId="3D1AED47" w14:textId="77777777" w:rsidTr="000C3F4C">
      <w:tc>
        <w:tcPr>
          <w:tcW w:w="1152" w:type="dxa"/>
        </w:tcPr>
        <w:p w14:paraId="39240615" w14:textId="77777777" w:rsidR="00F468CA" w:rsidRPr="0088634D" w:rsidRDefault="00F468C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62410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360A1D83" w14:textId="77777777" w:rsidR="00F468CA" w:rsidRPr="0088634D" w:rsidRDefault="00F468CA" w:rsidP="00D75DD3">
          <w:pPr>
            <w:pStyle w:val="Header"/>
            <w:rPr>
              <w:rFonts w:ascii="Cambria" w:hAnsi="Cambria"/>
            </w:rPr>
          </w:pPr>
        </w:p>
      </w:tc>
    </w:tr>
  </w:tbl>
  <w:p w14:paraId="4D0D8998" w14:textId="77777777" w:rsidR="00F468CA" w:rsidRDefault="00F4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235"/>
    <w:multiLevelType w:val="hybridMultilevel"/>
    <w:tmpl w:val="896A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D92"/>
    <w:multiLevelType w:val="hybridMultilevel"/>
    <w:tmpl w:val="F78C3BDA"/>
    <w:lvl w:ilvl="0" w:tplc="080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2" w15:restartNumberingAfterBreak="0">
    <w:nsid w:val="0AB500BB"/>
    <w:multiLevelType w:val="hybridMultilevel"/>
    <w:tmpl w:val="75F4A4E8"/>
    <w:lvl w:ilvl="0" w:tplc="E43C8CC8">
      <w:start w:val="1"/>
      <w:numFmt w:val="decimal"/>
      <w:lvlText w:val="%1"/>
      <w:lvlJc w:val="left"/>
      <w:pPr>
        <w:ind w:left="994" w:hanging="67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D788C0C">
      <w:numFmt w:val="bullet"/>
      <w:lvlText w:val="•"/>
      <w:lvlJc w:val="left"/>
      <w:pPr>
        <w:ind w:left="1411" w:hanging="677"/>
      </w:pPr>
      <w:rPr>
        <w:lang w:val="en-US" w:eastAsia="en-US" w:bidi="ar-SA"/>
      </w:rPr>
    </w:lvl>
    <w:lvl w:ilvl="2" w:tplc="09F68A16">
      <w:numFmt w:val="bullet"/>
      <w:lvlText w:val="•"/>
      <w:lvlJc w:val="left"/>
      <w:pPr>
        <w:ind w:left="1823" w:hanging="677"/>
      </w:pPr>
      <w:rPr>
        <w:lang w:val="en-US" w:eastAsia="en-US" w:bidi="ar-SA"/>
      </w:rPr>
    </w:lvl>
    <w:lvl w:ilvl="3" w:tplc="0FDCB588">
      <w:numFmt w:val="bullet"/>
      <w:lvlText w:val="•"/>
      <w:lvlJc w:val="left"/>
      <w:pPr>
        <w:ind w:left="2234" w:hanging="677"/>
      </w:pPr>
      <w:rPr>
        <w:lang w:val="en-US" w:eastAsia="en-US" w:bidi="ar-SA"/>
      </w:rPr>
    </w:lvl>
    <w:lvl w:ilvl="4" w:tplc="93BC22FC">
      <w:numFmt w:val="bullet"/>
      <w:lvlText w:val="•"/>
      <w:lvlJc w:val="left"/>
      <w:pPr>
        <w:ind w:left="2646" w:hanging="677"/>
      </w:pPr>
      <w:rPr>
        <w:lang w:val="en-US" w:eastAsia="en-US" w:bidi="ar-SA"/>
      </w:rPr>
    </w:lvl>
    <w:lvl w:ilvl="5" w:tplc="7FEAB71C">
      <w:numFmt w:val="bullet"/>
      <w:lvlText w:val="•"/>
      <w:lvlJc w:val="left"/>
      <w:pPr>
        <w:ind w:left="3058" w:hanging="677"/>
      </w:pPr>
      <w:rPr>
        <w:lang w:val="en-US" w:eastAsia="en-US" w:bidi="ar-SA"/>
      </w:rPr>
    </w:lvl>
    <w:lvl w:ilvl="6" w:tplc="27A4314A">
      <w:numFmt w:val="bullet"/>
      <w:lvlText w:val="•"/>
      <w:lvlJc w:val="left"/>
      <w:pPr>
        <w:ind w:left="3469" w:hanging="677"/>
      </w:pPr>
      <w:rPr>
        <w:lang w:val="en-US" w:eastAsia="en-US" w:bidi="ar-SA"/>
      </w:rPr>
    </w:lvl>
    <w:lvl w:ilvl="7" w:tplc="321A7938">
      <w:numFmt w:val="bullet"/>
      <w:lvlText w:val="•"/>
      <w:lvlJc w:val="left"/>
      <w:pPr>
        <w:ind w:left="3881" w:hanging="677"/>
      </w:pPr>
      <w:rPr>
        <w:lang w:val="en-US" w:eastAsia="en-US" w:bidi="ar-SA"/>
      </w:rPr>
    </w:lvl>
    <w:lvl w:ilvl="8" w:tplc="F364D9D0">
      <w:numFmt w:val="bullet"/>
      <w:lvlText w:val="•"/>
      <w:lvlJc w:val="left"/>
      <w:pPr>
        <w:ind w:left="4293" w:hanging="677"/>
      </w:pPr>
      <w:rPr>
        <w:lang w:val="en-US" w:eastAsia="en-US" w:bidi="ar-SA"/>
      </w:rPr>
    </w:lvl>
  </w:abstractNum>
  <w:abstractNum w:abstractNumId="3" w15:restartNumberingAfterBreak="0">
    <w:nsid w:val="15AE78CC"/>
    <w:multiLevelType w:val="hybridMultilevel"/>
    <w:tmpl w:val="0FF6B45E"/>
    <w:lvl w:ilvl="0" w:tplc="EFECB054">
      <w:start w:val="1"/>
      <w:numFmt w:val="decimal"/>
      <w:lvlText w:val="%1."/>
      <w:lvlJc w:val="left"/>
      <w:pPr>
        <w:ind w:left="1038" w:hanging="720"/>
      </w:pPr>
      <w:rPr>
        <w:rFonts w:ascii="Arial" w:eastAsia="Arial" w:hAnsi="Arial" w:cs="Arial" w:hint="default"/>
        <w:b/>
        <w:bCs/>
        <w:color w:val="6F2F9F"/>
        <w:spacing w:val="-1"/>
        <w:w w:val="100"/>
        <w:sz w:val="22"/>
        <w:szCs w:val="22"/>
        <w:lang w:val="en-US" w:eastAsia="en-US" w:bidi="ar-SA"/>
      </w:rPr>
    </w:lvl>
    <w:lvl w:ilvl="1" w:tplc="F40E73EA">
      <w:numFmt w:val="bullet"/>
      <w:lvlText w:val="•"/>
      <w:lvlJc w:val="left"/>
      <w:pPr>
        <w:ind w:left="1964" w:hanging="720"/>
      </w:pPr>
      <w:rPr>
        <w:lang w:val="en-US" w:eastAsia="en-US" w:bidi="ar-SA"/>
      </w:rPr>
    </w:lvl>
    <w:lvl w:ilvl="2" w:tplc="722A3902">
      <w:numFmt w:val="bullet"/>
      <w:lvlText w:val="•"/>
      <w:lvlJc w:val="left"/>
      <w:pPr>
        <w:ind w:left="2889" w:hanging="720"/>
      </w:pPr>
      <w:rPr>
        <w:lang w:val="en-US" w:eastAsia="en-US" w:bidi="ar-SA"/>
      </w:rPr>
    </w:lvl>
    <w:lvl w:ilvl="3" w:tplc="87ECD9CC">
      <w:numFmt w:val="bullet"/>
      <w:lvlText w:val="•"/>
      <w:lvlJc w:val="left"/>
      <w:pPr>
        <w:ind w:left="3813" w:hanging="720"/>
      </w:pPr>
      <w:rPr>
        <w:lang w:val="en-US" w:eastAsia="en-US" w:bidi="ar-SA"/>
      </w:rPr>
    </w:lvl>
    <w:lvl w:ilvl="4" w:tplc="F4146EBA">
      <w:numFmt w:val="bullet"/>
      <w:lvlText w:val="•"/>
      <w:lvlJc w:val="left"/>
      <w:pPr>
        <w:ind w:left="4738" w:hanging="720"/>
      </w:pPr>
      <w:rPr>
        <w:lang w:val="en-US" w:eastAsia="en-US" w:bidi="ar-SA"/>
      </w:rPr>
    </w:lvl>
    <w:lvl w:ilvl="5" w:tplc="77F09640">
      <w:numFmt w:val="bullet"/>
      <w:lvlText w:val="•"/>
      <w:lvlJc w:val="left"/>
      <w:pPr>
        <w:ind w:left="5663" w:hanging="720"/>
      </w:pPr>
      <w:rPr>
        <w:lang w:val="en-US" w:eastAsia="en-US" w:bidi="ar-SA"/>
      </w:rPr>
    </w:lvl>
    <w:lvl w:ilvl="6" w:tplc="AA2622B8">
      <w:numFmt w:val="bullet"/>
      <w:lvlText w:val="•"/>
      <w:lvlJc w:val="left"/>
      <w:pPr>
        <w:ind w:left="6587" w:hanging="720"/>
      </w:pPr>
      <w:rPr>
        <w:lang w:val="en-US" w:eastAsia="en-US" w:bidi="ar-SA"/>
      </w:rPr>
    </w:lvl>
    <w:lvl w:ilvl="7" w:tplc="695C79D8">
      <w:numFmt w:val="bullet"/>
      <w:lvlText w:val="•"/>
      <w:lvlJc w:val="left"/>
      <w:pPr>
        <w:ind w:left="7512" w:hanging="720"/>
      </w:pPr>
      <w:rPr>
        <w:lang w:val="en-US" w:eastAsia="en-US" w:bidi="ar-SA"/>
      </w:rPr>
    </w:lvl>
    <w:lvl w:ilvl="8" w:tplc="ED1E39AE">
      <w:numFmt w:val="bullet"/>
      <w:lvlText w:val="•"/>
      <w:lvlJc w:val="left"/>
      <w:pPr>
        <w:ind w:left="8437" w:hanging="720"/>
      </w:pPr>
      <w:rPr>
        <w:lang w:val="en-US" w:eastAsia="en-US" w:bidi="ar-SA"/>
      </w:rPr>
    </w:lvl>
  </w:abstractNum>
  <w:abstractNum w:abstractNumId="4" w15:restartNumberingAfterBreak="0">
    <w:nsid w:val="1B9F69CB"/>
    <w:multiLevelType w:val="hybridMultilevel"/>
    <w:tmpl w:val="C20A8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726582"/>
    <w:multiLevelType w:val="hybridMultilevel"/>
    <w:tmpl w:val="E146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259"/>
    <w:multiLevelType w:val="hybridMultilevel"/>
    <w:tmpl w:val="5048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19CF"/>
    <w:multiLevelType w:val="hybridMultilevel"/>
    <w:tmpl w:val="BC523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76C2B"/>
    <w:multiLevelType w:val="hybridMultilevel"/>
    <w:tmpl w:val="E65C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F31E2"/>
    <w:multiLevelType w:val="hybridMultilevel"/>
    <w:tmpl w:val="E126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A"/>
    <w:rsid w:val="00037176"/>
    <w:rsid w:val="00042304"/>
    <w:rsid w:val="00071D37"/>
    <w:rsid w:val="000F1314"/>
    <w:rsid w:val="001249D1"/>
    <w:rsid w:val="00154398"/>
    <w:rsid w:val="00174AEC"/>
    <w:rsid w:val="001C26FC"/>
    <w:rsid w:val="001E0E55"/>
    <w:rsid w:val="001F7608"/>
    <w:rsid w:val="002457BB"/>
    <w:rsid w:val="002B5F1C"/>
    <w:rsid w:val="00343EFC"/>
    <w:rsid w:val="003E19A2"/>
    <w:rsid w:val="00450F27"/>
    <w:rsid w:val="004B33C7"/>
    <w:rsid w:val="005034C2"/>
    <w:rsid w:val="005A1163"/>
    <w:rsid w:val="005B1D9D"/>
    <w:rsid w:val="005B36B0"/>
    <w:rsid w:val="005B3D5B"/>
    <w:rsid w:val="005C0404"/>
    <w:rsid w:val="005D039C"/>
    <w:rsid w:val="005D7940"/>
    <w:rsid w:val="005E0644"/>
    <w:rsid w:val="00625CD4"/>
    <w:rsid w:val="00655610"/>
    <w:rsid w:val="00682EEF"/>
    <w:rsid w:val="00793507"/>
    <w:rsid w:val="008110C7"/>
    <w:rsid w:val="00813355"/>
    <w:rsid w:val="00854604"/>
    <w:rsid w:val="00855305"/>
    <w:rsid w:val="00862410"/>
    <w:rsid w:val="0091088E"/>
    <w:rsid w:val="0095733E"/>
    <w:rsid w:val="00A033D5"/>
    <w:rsid w:val="00B13807"/>
    <w:rsid w:val="00B36F68"/>
    <w:rsid w:val="00B6778D"/>
    <w:rsid w:val="00C41410"/>
    <w:rsid w:val="00C8145E"/>
    <w:rsid w:val="00D14B10"/>
    <w:rsid w:val="00D75DD3"/>
    <w:rsid w:val="00DC0A68"/>
    <w:rsid w:val="00DD4DE3"/>
    <w:rsid w:val="00DE6DF5"/>
    <w:rsid w:val="00DF7BD2"/>
    <w:rsid w:val="00E23865"/>
    <w:rsid w:val="00F0629B"/>
    <w:rsid w:val="00F3399B"/>
    <w:rsid w:val="00F468CA"/>
    <w:rsid w:val="00F51072"/>
    <w:rsid w:val="00F849B7"/>
    <w:rsid w:val="00FA0329"/>
    <w:rsid w:val="00FB6C5D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E51909"/>
  <w15:docId w15:val="{1C6F5952-EF87-4B03-8AC9-38B2F1AD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B6C5D"/>
    <w:pPr>
      <w:keepNext/>
      <w:spacing w:before="240"/>
      <w:ind w:left="714" w:hanging="357"/>
      <w:outlineLvl w:val="0"/>
    </w:pPr>
    <w:rPr>
      <w:rFonts w:ascii="Arial" w:eastAsia="Times New Roman" w:hAnsi="Arial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0C7"/>
    <w:pPr>
      <w:keepNext/>
      <w:keepLines/>
      <w:spacing w:before="20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8C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8C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C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343E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B6C5D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1"/>
    <w:qFormat/>
    <w:rsid w:val="00FB6C5D"/>
    <w:pPr>
      <w:ind w:left="720" w:hanging="357"/>
      <w:contextualSpacing/>
    </w:pPr>
    <w:rPr>
      <w:rFonts w:ascii="Arial" w:eastAsia="Times New Roman" w:hAnsi="Arial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10C7"/>
    <w:pPr>
      <w:spacing w:after="120"/>
      <w:ind w:left="283" w:hanging="357"/>
    </w:pPr>
    <w:rPr>
      <w:rFonts w:ascii="Arial" w:eastAsia="Times New Roman" w:hAnsi="Arial" w:cs="Times New Roman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10C7"/>
    <w:rPr>
      <w:rFonts w:ascii="Arial" w:eastAsia="Times New Roman" w:hAnsi="Arial" w:cs="Times New Roman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50F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0F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0030E-06BD-4AA1-97C9-69C71C72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Foston, Michelle</cp:lastModifiedBy>
  <cp:revision>11</cp:revision>
  <cp:lastPrinted>2022-11-07T09:50:00Z</cp:lastPrinted>
  <dcterms:created xsi:type="dcterms:W3CDTF">2022-11-06T14:21:00Z</dcterms:created>
  <dcterms:modified xsi:type="dcterms:W3CDTF">2022-11-08T08:19:00Z</dcterms:modified>
</cp:coreProperties>
</file>